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2F3D4" w14:textId="3F618BD4" w:rsidR="00564A6C" w:rsidRPr="00C7747E" w:rsidRDefault="00C27607" w:rsidP="00757037">
      <w:pPr>
        <w:pStyle w:val="ListParagraph"/>
        <w:numPr>
          <w:ilvl w:val="0"/>
          <w:numId w:val="1"/>
        </w:numPr>
        <w:ind w:left="357"/>
        <w:jc w:val="both"/>
      </w:pPr>
      <w:r w:rsidRPr="00C7747E">
        <w:t xml:space="preserve">To be completed and forwarded to the MFS Community Safety and Resilience Department </w:t>
      </w:r>
      <w:r w:rsidR="00F22B26" w:rsidRPr="00C7747E">
        <w:t xml:space="preserve">with the completed MFS Referral Form </w:t>
      </w:r>
      <w:r w:rsidR="00C7747E" w:rsidRPr="00C7747E">
        <w:t>BE0</w:t>
      </w:r>
      <w:r w:rsidR="00F22B26" w:rsidRPr="00C7747E">
        <w:t>1 for the project.</w:t>
      </w:r>
    </w:p>
    <w:p w14:paraId="2BCBAB67" w14:textId="77777777" w:rsidR="00D92201" w:rsidRPr="00C27607" w:rsidRDefault="00D92201" w:rsidP="00D92201">
      <w:pPr>
        <w:pStyle w:val="ListParagraph"/>
        <w:numPr>
          <w:ilvl w:val="0"/>
          <w:numId w:val="1"/>
        </w:numPr>
        <w:ind w:left="357"/>
        <w:jc w:val="both"/>
        <w:rPr>
          <w:b/>
          <w:bCs/>
        </w:rPr>
      </w:pPr>
      <w:r w:rsidRPr="00C27607">
        <w:rPr>
          <w:b/>
          <w:bCs/>
        </w:rPr>
        <w:t>The MFS is unable to commen</w:t>
      </w:r>
      <w:r>
        <w:rPr>
          <w:b/>
          <w:bCs/>
        </w:rPr>
        <w:t>ce</w:t>
      </w:r>
      <w:r w:rsidRPr="00C27607">
        <w:rPr>
          <w:b/>
          <w:bCs/>
        </w:rPr>
        <w:t xml:space="preserve"> the </w:t>
      </w:r>
      <w:r>
        <w:rPr>
          <w:b/>
          <w:bCs/>
        </w:rPr>
        <w:t>fire authority comment and</w:t>
      </w:r>
      <w:r w:rsidRPr="00C27607">
        <w:rPr>
          <w:b/>
          <w:bCs/>
        </w:rPr>
        <w:t xml:space="preserve"> report process until all entries in this form are completed.  Where an entry is not relevant, please enter “Not Applicable” or “NA”.  </w:t>
      </w:r>
      <w:r>
        <w:rPr>
          <w:b/>
          <w:bCs/>
        </w:rPr>
        <w:t>I</w:t>
      </w:r>
      <w:r w:rsidRPr="00C27607">
        <w:rPr>
          <w:b/>
          <w:bCs/>
        </w:rPr>
        <w:t xml:space="preserve">f an entire section or table is not applicable, please delete that section/table from the submitted form.  </w:t>
      </w:r>
      <w:r w:rsidRPr="00C27607">
        <w:rPr>
          <w:b/>
          <w:bCs/>
          <w:color w:val="FF0000"/>
        </w:rPr>
        <w:t>An incomplete form will not be accepted.</w:t>
      </w:r>
    </w:p>
    <w:p w14:paraId="709FB188" w14:textId="259FAF2F" w:rsidR="00C27607" w:rsidRDefault="00C27607" w:rsidP="00757037">
      <w:pPr>
        <w:pStyle w:val="ListParagraph"/>
        <w:numPr>
          <w:ilvl w:val="0"/>
          <w:numId w:val="1"/>
        </w:numPr>
        <w:ind w:left="357"/>
        <w:jc w:val="both"/>
      </w:pPr>
      <w:r>
        <w:t xml:space="preserve">This form has been provided in Microsoft Word format for your convenience and to assist in expediting the </w:t>
      </w:r>
      <w:r w:rsidR="00D92201">
        <w:t>referral</w:t>
      </w:r>
      <w:r>
        <w:t xml:space="preserve"> process.  Once downloaded from the website it is no longer a controlled document.  Please ensure the latest version of the form is being used, available at:  </w:t>
      </w:r>
    </w:p>
    <w:p w14:paraId="6E754A01" w14:textId="5F14664E" w:rsidR="00C27607" w:rsidRDefault="00000000" w:rsidP="00757037">
      <w:pPr>
        <w:pStyle w:val="ListParagraph"/>
        <w:ind w:left="357"/>
        <w:jc w:val="both"/>
      </w:pPr>
      <w:hyperlink r:id="rId9" w:history="1">
        <w:r w:rsidR="00C27607" w:rsidRPr="00551D98">
          <w:rPr>
            <w:rStyle w:val="Hyperlink"/>
          </w:rPr>
          <w:t>https://www.mfs.sa.gov.au/community/building-and-commercial-fire-safety/compliance-and-regulation/pdi-regulation-45-building-design-consultation</w:t>
        </w:r>
      </w:hyperlink>
      <w:r w:rsidR="00C27607">
        <w:t xml:space="preserve"> </w:t>
      </w:r>
    </w:p>
    <w:p w14:paraId="3C89AD02" w14:textId="77777777" w:rsidR="00C01CF6" w:rsidRDefault="00C01CF6" w:rsidP="004E58E3">
      <w:pPr>
        <w:pStyle w:val="ListParagraph"/>
        <w:ind w:left="0"/>
        <w:jc w:val="both"/>
      </w:pPr>
    </w:p>
    <w:p w14:paraId="1EBBD940" w14:textId="756F66B8" w:rsidR="00C01CF6" w:rsidRDefault="00C01CF6" w:rsidP="004E58E3">
      <w:pPr>
        <w:pStyle w:val="ListParagraph"/>
        <w:ind w:left="0"/>
        <w:jc w:val="both"/>
      </w:pPr>
      <w:r w:rsidRPr="0072553B">
        <w:rPr>
          <w:b/>
          <w:bCs/>
          <w:sz w:val="24"/>
          <w:szCs w:val="24"/>
        </w:rPr>
        <w:t>Details of Development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6626"/>
      </w:tblGrid>
      <w:tr w:rsidR="00726BF4" w:rsidRPr="00501A41" w14:paraId="4D0A8852" w14:textId="77777777" w:rsidTr="00FA06BC">
        <w:tc>
          <w:tcPr>
            <w:tcW w:w="3116" w:type="dxa"/>
            <w:shd w:val="clear" w:color="auto" w:fill="E8E8E8" w:themeFill="background2"/>
          </w:tcPr>
          <w:p w14:paraId="3F56247C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Development Application Number:</w:t>
            </w:r>
          </w:p>
        </w:tc>
        <w:tc>
          <w:tcPr>
            <w:tcW w:w="0" w:type="auto"/>
          </w:tcPr>
          <w:p w14:paraId="66C274DF" w14:textId="77777777" w:rsidR="00726BF4" w:rsidRPr="00501A41" w:rsidRDefault="00726BF4" w:rsidP="00FA06BC">
            <w:pPr>
              <w:spacing w:before="60" w:after="60"/>
            </w:pPr>
          </w:p>
        </w:tc>
      </w:tr>
      <w:tr w:rsidR="00726BF4" w:rsidRPr="00501A41" w14:paraId="062D2D06" w14:textId="77777777" w:rsidTr="00FA06BC">
        <w:tc>
          <w:tcPr>
            <w:tcW w:w="3116" w:type="dxa"/>
            <w:shd w:val="clear" w:color="auto" w:fill="E8E8E8" w:themeFill="background2"/>
          </w:tcPr>
          <w:p w14:paraId="281C8E8D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Development Reference Name:</w:t>
            </w:r>
          </w:p>
        </w:tc>
        <w:tc>
          <w:tcPr>
            <w:tcW w:w="0" w:type="auto"/>
          </w:tcPr>
          <w:sdt>
            <w:sdtPr>
              <w:alias w:val="Project Name"/>
              <w:tag w:val=""/>
              <w:id w:val="-319422098"/>
              <w:placeholder>
                <w:docPart w:val="20A9F1C203AB4BFCBAF4199419B3E649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p w14:paraId="6A958C1D" w14:textId="77777777" w:rsidR="00726BF4" w:rsidRPr="00501A41" w:rsidRDefault="00726BF4" w:rsidP="00FA06BC">
                <w:pPr>
                  <w:spacing w:before="60" w:after="60"/>
                </w:pPr>
                <w:r>
                  <w:t>Project Name</w:t>
                </w:r>
              </w:p>
            </w:sdtContent>
          </w:sdt>
        </w:tc>
      </w:tr>
      <w:tr w:rsidR="00726BF4" w:rsidRPr="00501A41" w14:paraId="4655A668" w14:textId="77777777" w:rsidTr="00FA06BC">
        <w:tc>
          <w:tcPr>
            <w:tcW w:w="3116" w:type="dxa"/>
            <w:shd w:val="clear" w:color="auto" w:fill="E8E8E8" w:themeFill="background2"/>
          </w:tcPr>
          <w:p w14:paraId="0E24F5A8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Premises Address:</w:t>
            </w:r>
          </w:p>
        </w:tc>
        <w:tc>
          <w:tcPr>
            <w:tcW w:w="0" w:type="auto"/>
          </w:tcPr>
          <w:p w14:paraId="3AF0E388" w14:textId="7A106AA6" w:rsidR="00726BF4" w:rsidRPr="00501A41" w:rsidRDefault="00726BF4" w:rsidP="00FA06BC">
            <w:pPr>
              <w:spacing w:before="60" w:after="60"/>
            </w:pPr>
          </w:p>
        </w:tc>
      </w:tr>
      <w:tr w:rsidR="009C6350" w:rsidRPr="00501A41" w14:paraId="2EE1EA67" w14:textId="77777777" w:rsidTr="00FA06BC">
        <w:tc>
          <w:tcPr>
            <w:tcW w:w="3116" w:type="dxa"/>
            <w:shd w:val="clear" w:color="auto" w:fill="E8E8E8" w:themeFill="background2"/>
          </w:tcPr>
          <w:p w14:paraId="4DCDFA07" w14:textId="03AAA1FD" w:rsidR="009C6350" w:rsidRPr="00466950" w:rsidRDefault="009C6350" w:rsidP="00FA06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 of referral:</w:t>
            </w:r>
          </w:p>
        </w:tc>
        <w:tc>
          <w:tcPr>
            <w:tcW w:w="0" w:type="auto"/>
          </w:tcPr>
          <w:p w14:paraId="71FDC0FF" w14:textId="77777777" w:rsidR="009C6350" w:rsidRDefault="009C6350" w:rsidP="00FA06BC">
            <w:pPr>
              <w:spacing w:before="60" w:after="60"/>
            </w:pPr>
          </w:p>
        </w:tc>
      </w:tr>
    </w:tbl>
    <w:p w14:paraId="48E0E345" w14:textId="77777777" w:rsidR="00726BF4" w:rsidRDefault="00726BF4" w:rsidP="004E58E3">
      <w:pPr>
        <w:pStyle w:val="ListParagraph"/>
        <w:ind w:left="0"/>
        <w:jc w:val="both"/>
      </w:pPr>
    </w:p>
    <w:p w14:paraId="1ACCB19A" w14:textId="77777777" w:rsidR="00664B3C" w:rsidRDefault="00664B3C" w:rsidP="004E58E3">
      <w:pPr>
        <w:pStyle w:val="ListParagraph"/>
        <w:ind w:left="0"/>
        <w:jc w:val="both"/>
      </w:pPr>
    </w:p>
    <w:p w14:paraId="509A3598" w14:textId="77777777" w:rsidR="0050156D" w:rsidRDefault="0050156D" w:rsidP="0050156D">
      <w:pPr>
        <w:ind w:left="720" w:hanging="720"/>
        <w:rPr>
          <w:b/>
          <w:bCs/>
        </w:rPr>
      </w:pPr>
      <w:r w:rsidRPr="00D045F0">
        <w:rPr>
          <w:b/>
          <w:bCs/>
          <w:u w:val="single"/>
        </w:rPr>
        <w:t>NOTE</w:t>
      </w:r>
      <w:r>
        <w:rPr>
          <w:b/>
          <w:bCs/>
          <w:u w:val="single"/>
        </w:rPr>
        <w:t>S</w:t>
      </w:r>
      <w:r w:rsidRPr="00D045F0">
        <w:rPr>
          <w:b/>
          <w:bCs/>
          <w:u w:val="single"/>
        </w:rPr>
        <w:t>:</w:t>
      </w:r>
      <w:r>
        <w:rPr>
          <w:b/>
          <w:bCs/>
        </w:rPr>
        <w:tab/>
      </w:r>
    </w:p>
    <w:p w14:paraId="4706DC37" w14:textId="77777777" w:rsidR="0050156D" w:rsidRDefault="0050156D" w:rsidP="0050156D">
      <w:pPr>
        <w:pStyle w:val="ListParagraph"/>
        <w:numPr>
          <w:ilvl w:val="0"/>
          <w:numId w:val="2"/>
        </w:numPr>
        <w:spacing w:after="160" w:line="259" w:lineRule="auto"/>
      </w:pPr>
      <w:r w:rsidRPr="00466F92">
        <w:rPr>
          <w:b/>
          <w:bCs/>
        </w:rPr>
        <w:t xml:space="preserve">Where a table/section is </w:t>
      </w:r>
      <w:r w:rsidRPr="00FA655C">
        <w:rPr>
          <w:b/>
          <w:bCs/>
        </w:rPr>
        <w:t>not relevant</w:t>
      </w:r>
      <w:r w:rsidRPr="00191B4D">
        <w:t xml:space="preserve">, </w:t>
      </w:r>
      <w:r w:rsidRPr="00AC04E4">
        <w:rPr>
          <w:u w:val="single"/>
        </w:rPr>
        <w:t>please delete the entire table/section from the submitted form</w:t>
      </w:r>
      <w:r w:rsidRPr="00191B4D">
        <w:t>.</w:t>
      </w:r>
    </w:p>
    <w:p w14:paraId="6D3AF535" w14:textId="77777777" w:rsidR="0050156D" w:rsidRDefault="0050156D" w:rsidP="0050156D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Please use a separate table for each Performance Solution being referred for comment.  </w:t>
      </w:r>
      <w:r w:rsidRPr="008C4ED2">
        <w:t>Please copy and paste additional tables as necessary.</w:t>
      </w:r>
    </w:p>
    <w:p w14:paraId="09DDDA2F" w14:textId="77777777" w:rsidR="0050156D" w:rsidRPr="0036079B" w:rsidRDefault="0050156D" w:rsidP="0050156D">
      <w:pPr>
        <w:pStyle w:val="ListParagraph"/>
        <w:numPr>
          <w:ilvl w:val="0"/>
          <w:numId w:val="2"/>
        </w:numPr>
        <w:spacing w:after="160" w:line="259" w:lineRule="auto"/>
      </w:pPr>
      <w:r w:rsidRPr="0036079B">
        <w:t xml:space="preserve">Where a fire engineering report (FER) addresses multiple DTS departures using a common assessment method, please document each DTS compliance issue as a separate Performance Solution and in a separate table.  </w:t>
      </w:r>
      <w:proofErr w:type="gramStart"/>
      <w:r w:rsidRPr="0036079B">
        <w:t>A number of</w:t>
      </w:r>
      <w:proofErr w:type="gramEnd"/>
      <w:r w:rsidRPr="0036079B">
        <w:t xml:space="preserve"> entries may be repeated across multiple Performance Solution tables as relevant to each DTS departure.  (e.g. FDS modelling may be used to assess extended travel distances [D2D5], extended distances between alternate exits [D2D6] and a rationalised smoke management system [E2D15 / Specification 21]).</w:t>
      </w:r>
    </w:p>
    <w:p w14:paraId="1F07EE28" w14:textId="49C9E75D" w:rsidR="0050156D" w:rsidRPr="0036079B" w:rsidRDefault="0050156D" w:rsidP="0050156D">
      <w:pPr>
        <w:pStyle w:val="ListParagraph"/>
        <w:numPr>
          <w:ilvl w:val="0"/>
          <w:numId w:val="2"/>
        </w:numPr>
        <w:spacing w:after="160" w:line="259" w:lineRule="auto"/>
      </w:pPr>
      <w:r w:rsidRPr="0036079B">
        <w:t xml:space="preserve">The italicised text provided in the example table directly below provides </w:t>
      </w:r>
      <w:r w:rsidR="0036079B">
        <w:t xml:space="preserve">general </w:t>
      </w:r>
      <w:r w:rsidRPr="0036079B">
        <w:t>guidance o</w:t>
      </w:r>
      <w:r w:rsidR="004C24E9">
        <w:t>n</w:t>
      </w:r>
      <w:r w:rsidRPr="0036079B">
        <w:t xml:space="preserve"> the type of information to be entered.</w:t>
      </w:r>
    </w:p>
    <w:p w14:paraId="567AC9AE" w14:textId="5A072902" w:rsidR="0050156D" w:rsidRDefault="0050156D">
      <w:pPr>
        <w:spacing w:after="160" w:line="259" w:lineRule="auto"/>
      </w:pPr>
      <w:r>
        <w:br w:type="page"/>
      </w:r>
    </w:p>
    <w:p w14:paraId="0FBDC472" w14:textId="43526A59" w:rsidR="004D418A" w:rsidRPr="00D132D5" w:rsidRDefault="00F27420" w:rsidP="004D418A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Guidance</w:t>
      </w:r>
      <w:r w:rsidR="004D418A">
        <w:rPr>
          <w:b/>
          <w:bCs/>
          <w:sz w:val="24"/>
          <w:szCs w:val="28"/>
        </w:rPr>
        <w:t xml:space="preserve"> only</w:t>
      </w:r>
      <w:r w:rsidR="004D418A" w:rsidRPr="00D132D5">
        <w:rPr>
          <w:b/>
          <w:bCs/>
          <w:sz w:val="24"/>
          <w:szCs w:val="28"/>
        </w:rPr>
        <w:t>:</w:t>
      </w:r>
    </w:p>
    <w:p w14:paraId="7E25F445" w14:textId="6B0EB835" w:rsidR="004D418A" w:rsidRDefault="004D418A" w:rsidP="004D418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C92FE7" w:rsidRPr="00C118CA" w14:paraId="123455BB" w14:textId="77777777" w:rsidTr="000A4EF1">
        <w:tc>
          <w:tcPr>
            <w:tcW w:w="1671" w:type="pct"/>
            <w:shd w:val="clear" w:color="auto" w:fill="E8E8E8" w:themeFill="background2"/>
          </w:tcPr>
          <w:p w14:paraId="63849CA9" w14:textId="77777777" w:rsidR="00C92FE7" w:rsidRPr="00C118CA" w:rsidRDefault="00C92FE7" w:rsidP="000A4EF1">
            <w:pPr>
              <w:spacing w:before="60" w:after="60"/>
              <w:rPr>
                <w:b/>
                <w:bCs/>
              </w:rPr>
            </w:pPr>
            <w:r w:rsidRPr="00C118CA">
              <w:rPr>
                <w:b/>
                <w:bCs/>
                <w:i/>
                <w:iCs/>
              </w:rPr>
              <w:t>Performance Solution</w:t>
            </w:r>
            <w:r w:rsidRPr="00C118CA">
              <w:rPr>
                <w:b/>
                <w:bCs/>
              </w:rPr>
              <w:t xml:space="preserve"> ID &amp; title</w:t>
            </w:r>
          </w:p>
        </w:tc>
        <w:tc>
          <w:tcPr>
            <w:tcW w:w="3329" w:type="pct"/>
            <w:gridSpan w:val="2"/>
          </w:tcPr>
          <w:p w14:paraId="717AE1C6" w14:textId="77777777" w:rsidR="00C92FE7" w:rsidRPr="00C118CA" w:rsidRDefault="00C92FE7" w:rsidP="000A4EF1">
            <w:pPr>
              <w:spacing w:before="60" w:after="60"/>
              <w:rPr>
                <w:b/>
                <w:bCs/>
                <w:i/>
                <w:iCs/>
              </w:rPr>
            </w:pPr>
            <w:r w:rsidRPr="00C118CA">
              <w:rPr>
                <w:b/>
                <w:bCs/>
                <w:i/>
                <w:iCs/>
              </w:rPr>
              <w:t>Performance Solution 1 – Fire resistance levels</w:t>
            </w:r>
          </w:p>
        </w:tc>
      </w:tr>
      <w:tr w:rsidR="00C92FE7" w:rsidRPr="000C0631" w14:paraId="43F6ACA1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7CC99084" w14:textId="77777777" w:rsidR="00C92FE7" w:rsidRPr="000C0631" w:rsidRDefault="00C92FE7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 xml:space="preserve">Relevant </w:t>
            </w:r>
            <w:r w:rsidRPr="000C0631">
              <w:rPr>
                <w:b/>
                <w:bCs/>
                <w:i/>
                <w:iCs/>
              </w:rPr>
              <w:t>Performance Requirements</w:t>
            </w:r>
          </w:p>
        </w:tc>
        <w:tc>
          <w:tcPr>
            <w:tcW w:w="3329" w:type="pct"/>
            <w:gridSpan w:val="2"/>
          </w:tcPr>
          <w:p w14:paraId="5BBA10E3" w14:textId="77777777" w:rsidR="00C92FE7" w:rsidRPr="00C118CA" w:rsidRDefault="00C92FE7" w:rsidP="000A4EF1">
            <w:pPr>
              <w:spacing w:before="60" w:after="60"/>
              <w:rPr>
                <w:i/>
                <w:iCs/>
              </w:rPr>
            </w:pPr>
            <w:r w:rsidRPr="00C118CA">
              <w:rPr>
                <w:b/>
                <w:bCs/>
                <w:i/>
                <w:iCs/>
              </w:rPr>
              <w:t>C1P1</w:t>
            </w:r>
            <w:r w:rsidRPr="00C118CA">
              <w:rPr>
                <w:i/>
                <w:iCs/>
              </w:rPr>
              <w:t xml:space="preserve"> Structural stability during a fire</w:t>
            </w:r>
          </w:p>
          <w:p w14:paraId="0C26B4E7" w14:textId="77777777" w:rsidR="00C92FE7" w:rsidRPr="00C118CA" w:rsidRDefault="00C92FE7" w:rsidP="000A4EF1">
            <w:pPr>
              <w:spacing w:before="60" w:after="60"/>
              <w:rPr>
                <w:b/>
                <w:bCs/>
                <w:i/>
                <w:iCs/>
              </w:rPr>
            </w:pPr>
            <w:r w:rsidRPr="00C118CA">
              <w:rPr>
                <w:b/>
                <w:bCs/>
                <w:i/>
                <w:iCs/>
              </w:rPr>
              <w:t>C1P2</w:t>
            </w:r>
            <w:r w:rsidRPr="00C118CA">
              <w:rPr>
                <w:i/>
                <w:iCs/>
              </w:rPr>
              <w:t xml:space="preserve"> Spread of fire</w:t>
            </w:r>
          </w:p>
        </w:tc>
      </w:tr>
      <w:tr w:rsidR="00C92FE7" w:rsidRPr="000C0631" w14:paraId="2F579AFC" w14:textId="77777777" w:rsidTr="000A4EF1">
        <w:tc>
          <w:tcPr>
            <w:tcW w:w="1671" w:type="pct"/>
            <w:shd w:val="clear" w:color="auto" w:fill="E8E8E8" w:themeFill="background2"/>
          </w:tcPr>
          <w:p w14:paraId="6949647E" w14:textId="77777777" w:rsidR="00C92FE7" w:rsidRPr="000C0631" w:rsidRDefault="00C92FE7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>Relevant DtS Provisions</w:t>
            </w:r>
          </w:p>
        </w:tc>
        <w:tc>
          <w:tcPr>
            <w:tcW w:w="3329" w:type="pct"/>
            <w:gridSpan w:val="2"/>
          </w:tcPr>
          <w:p w14:paraId="3FA124F8" w14:textId="77777777" w:rsidR="00C92FE7" w:rsidRPr="00C118CA" w:rsidRDefault="00C92FE7" w:rsidP="000A4EF1">
            <w:pPr>
              <w:spacing w:before="60" w:after="60"/>
              <w:rPr>
                <w:i/>
                <w:iCs/>
              </w:rPr>
            </w:pPr>
            <w:r w:rsidRPr="00C118CA">
              <w:rPr>
                <w:b/>
                <w:bCs/>
                <w:i/>
                <w:iCs/>
              </w:rPr>
              <w:t xml:space="preserve">C2D2 </w:t>
            </w:r>
            <w:r w:rsidRPr="00C118CA">
              <w:rPr>
                <w:i/>
                <w:iCs/>
              </w:rPr>
              <w:t>Type of construction required</w:t>
            </w:r>
          </w:p>
          <w:p w14:paraId="241406DA" w14:textId="77777777" w:rsidR="00C92FE7" w:rsidRPr="00C118CA" w:rsidRDefault="00C92FE7" w:rsidP="000A4EF1">
            <w:pPr>
              <w:spacing w:before="60" w:after="60"/>
              <w:rPr>
                <w:i/>
                <w:iCs/>
              </w:rPr>
            </w:pPr>
            <w:r w:rsidRPr="00C118CA">
              <w:rPr>
                <w:b/>
                <w:bCs/>
                <w:i/>
                <w:iCs/>
              </w:rPr>
              <w:t>Specification 5</w:t>
            </w:r>
            <w:r w:rsidRPr="00C118CA">
              <w:rPr>
                <w:i/>
                <w:iCs/>
              </w:rPr>
              <w:t xml:space="preserve"> Fire-resisting construction</w:t>
            </w:r>
          </w:p>
        </w:tc>
      </w:tr>
      <w:tr w:rsidR="00C92FE7" w:rsidRPr="000C0631" w14:paraId="207D31B1" w14:textId="77777777" w:rsidTr="000A4EF1">
        <w:tc>
          <w:tcPr>
            <w:tcW w:w="1671" w:type="pct"/>
            <w:shd w:val="clear" w:color="auto" w:fill="E8E8E8" w:themeFill="background2"/>
          </w:tcPr>
          <w:p w14:paraId="4EE17B74" w14:textId="77777777" w:rsidR="00C92FE7" w:rsidRPr="00111F8D" w:rsidRDefault="00C92FE7" w:rsidP="000A4EF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3329" w:type="pct"/>
            <w:gridSpan w:val="2"/>
          </w:tcPr>
          <w:p w14:paraId="3B49FD0A" w14:textId="77777777" w:rsidR="00C92FE7" w:rsidRPr="000C0631" w:rsidRDefault="00C92FE7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C92FE7" w:rsidRPr="000C0631" w14:paraId="4E33C83D" w14:textId="77777777" w:rsidTr="000A4EF1">
        <w:tc>
          <w:tcPr>
            <w:tcW w:w="1671" w:type="pct"/>
            <w:shd w:val="clear" w:color="auto" w:fill="E8E8E8" w:themeFill="background2"/>
          </w:tcPr>
          <w:p w14:paraId="60ADA4B2" w14:textId="40AB800E" w:rsidR="00C92FE7" w:rsidRDefault="00C92FE7" w:rsidP="00C92FE7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Key/critical components of the </w:t>
            </w:r>
            <w:r w:rsidRPr="00466950">
              <w:rPr>
                <w:b/>
                <w:bCs/>
                <w:i/>
                <w:iCs/>
              </w:rPr>
              <w:t>Performance Solution</w:t>
            </w:r>
          </w:p>
        </w:tc>
        <w:tc>
          <w:tcPr>
            <w:tcW w:w="3329" w:type="pct"/>
            <w:gridSpan w:val="2"/>
          </w:tcPr>
          <w:p w14:paraId="5697737D" w14:textId="77777777" w:rsidR="00C92FE7" w:rsidRPr="005B5C81" w:rsidRDefault="00C92FE7" w:rsidP="00C92FE7">
            <w:pPr>
              <w:spacing w:before="60" w:after="60"/>
              <w:rPr>
                <w:i/>
                <w:iCs/>
              </w:rPr>
            </w:pPr>
            <w:r w:rsidRPr="005B5C81">
              <w:rPr>
                <w:i/>
                <w:iCs/>
              </w:rPr>
              <w:t>Automatic fire sprinkler system installed throughout.</w:t>
            </w:r>
          </w:p>
          <w:p w14:paraId="009423F3" w14:textId="0B366445" w:rsidR="00C92FE7" w:rsidRPr="000C0631" w:rsidRDefault="00C92FE7" w:rsidP="00C92FE7">
            <w:pPr>
              <w:spacing w:before="60" w:after="60"/>
              <w:rPr>
                <w:i/>
                <w:iCs/>
              </w:rPr>
            </w:pPr>
            <w:r w:rsidRPr="005B5C81">
              <w:rPr>
                <w:i/>
                <w:iCs/>
              </w:rPr>
              <w:t>Etc.</w:t>
            </w:r>
          </w:p>
        </w:tc>
      </w:tr>
      <w:tr w:rsidR="00C92FE7" w:rsidRPr="000C0631" w14:paraId="234C8B0F" w14:textId="77777777" w:rsidTr="00C92FE7">
        <w:tc>
          <w:tcPr>
            <w:tcW w:w="1671" w:type="pct"/>
            <w:shd w:val="clear" w:color="auto" w:fill="E8E8E8" w:themeFill="background2"/>
          </w:tcPr>
          <w:p w14:paraId="324301FB" w14:textId="7C4410B0" w:rsidR="00C92FE7" w:rsidRPr="00466950" w:rsidRDefault="00C92FE7" w:rsidP="00C92FE7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33AD835B" w14:textId="1FC4B7AA" w:rsidR="00C92FE7" w:rsidRPr="005B5C81" w:rsidRDefault="00C92FE7" w:rsidP="00C92FE7">
            <w:pPr>
              <w:spacing w:before="60" w:after="60"/>
              <w:rPr>
                <w:i/>
                <w:iCs/>
              </w:rPr>
            </w:pPr>
            <w:sdt>
              <w:sdtPr>
                <w:id w:val="1302807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4FAFB8AC" w14:textId="44825AB3" w:rsidR="00C92FE7" w:rsidRPr="005B5C81" w:rsidRDefault="00C92FE7" w:rsidP="00C92FE7">
            <w:pPr>
              <w:spacing w:before="60" w:after="60"/>
              <w:rPr>
                <w:i/>
                <w:iCs/>
              </w:rPr>
            </w:pPr>
            <w:sdt>
              <w:sdtPr>
                <w:id w:val="187927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C92FE7" w:rsidRPr="000C0631" w14:paraId="42CBA474" w14:textId="77777777" w:rsidTr="000A4EF1">
        <w:tc>
          <w:tcPr>
            <w:tcW w:w="1671" w:type="pct"/>
            <w:shd w:val="clear" w:color="auto" w:fill="E8E8E8" w:themeFill="background2"/>
          </w:tcPr>
          <w:p w14:paraId="0D9BBFEB" w14:textId="31C4FB66" w:rsidR="00C92FE7" w:rsidRPr="00466950" w:rsidRDefault="00C92FE7" w:rsidP="00C92FE7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5BF75975" w14:textId="77777777" w:rsidR="00C92FE7" w:rsidRDefault="00C92FE7" w:rsidP="00C92FE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(The following list provides examples of types of assessment methods that may be utilised for a given Performance Solution.  Please only list those that are relevant to the specific Performance Solution:)</w:t>
            </w:r>
          </w:p>
          <w:p w14:paraId="3B2FBCAA" w14:textId="77777777" w:rsidR="00C92FE7" w:rsidRPr="00730CFB" w:rsidRDefault="00C92FE7" w:rsidP="00C92FE7">
            <w:pPr>
              <w:spacing w:before="60" w:after="60"/>
              <w:rPr>
                <w:i/>
                <w:iCs/>
              </w:rPr>
            </w:pPr>
            <w:r w:rsidRPr="00730CFB">
              <w:rPr>
                <w:i/>
                <w:iCs/>
              </w:rPr>
              <w:t>Time-equivalent fire severity calculations</w:t>
            </w:r>
            <w:r>
              <w:rPr>
                <w:i/>
                <w:iCs/>
              </w:rPr>
              <w:t xml:space="preserve"> (Eurocode method)</w:t>
            </w:r>
          </w:p>
          <w:p w14:paraId="31659376" w14:textId="77777777" w:rsidR="00C92FE7" w:rsidRPr="00730CFB" w:rsidRDefault="00C92FE7" w:rsidP="00C92FE7">
            <w:pPr>
              <w:spacing w:before="60" w:after="60"/>
              <w:rPr>
                <w:i/>
                <w:iCs/>
              </w:rPr>
            </w:pPr>
            <w:r w:rsidRPr="00730CFB">
              <w:rPr>
                <w:i/>
                <w:iCs/>
              </w:rPr>
              <w:t xml:space="preserve">Qualitative </w:t>
            </w:r>
            <w:r>
              <w:rPr>
                <w:i/>
                <w:iCs/>
              </w:rPr>
              <w:t>discussion</w:t>
            </w:r>
          </w:p>
          <w:p w14:paraId="20D6D735" w14:textId="77777777" w:rsidR="00C92FE7" w:rsidRPr="00730CFB" w:rsidRDefault="00C92FE7" w:rsidP="00C92FE7">
            <w:pPr>
              <w:spacing w:before="60" w:after="60"/>
              <w:rPr>
                <w:i/>
                <w:iCs/>
              </w:rPr>
            </w:pPr>
            <w:r w:rsidRPr="00730CFB">
              <w:rPr>
                <w:i/>
                <w:iCs/>
              </w:rPr>
              <w:t>Smoke</w:t>
            </w:r>
            <w:r>
              <w:rPr>
                <w:i/>
                <w:iCs/>
              </w:rPr>
              <w:t xml:space="preserve"> and heat</w:t>
            </w:r>
            <w:r w:rsidRPr="00730CFB">
              <w:rPr>
                <w:i/>
                <w:iCs/>
              </w:rPr>
              <w:t xml:space="preserve"> modelling – by field model software (</w:t>
            </w:r>
            <w:r>
              <w:rPr>
                <w:i/>
                <w:iCs/>
              </w:rPr>
              <w:t>CFD / FDS</w:t>
            </w:r>
            <w:r w:rsidRPr="00730CFB">
              <w:rPr>
                <w:i/>
                <w:iCs/>
              </w:rPr>
              <w:t>)</w:t>
            </w:r>
          </w:p>
          <w:p w14:paraId="6D0ACEB6" w14:textId="77777777" w:rsidR="00C92FE7" w:rsidRPr="00730CFB" w:rsidRDefault="00C92FE7" w:rsidP="00C92FE7">
            <w:pPr>
              <w:spacing w:before="60" w:after="60"/>
              <w:rPr>
                <w:i/>
                <w:iCs/>
              </w:rPr>
            </w:pPr>
            <w:r w:rsidRPr="00730CFB">
              <w:rPr>
                <w:i/>
                <w:iCs/>
              </w:rPr>
              <w:t xml:space="preserve">Smoke </w:t>
            </w:r>
            <w:r>
              <w:rPr>
                <w:i/>
                <w:iCs/>
              </w:rPr>
              <w:t xml:space="preserve">and heat </w:t>
            </w:r>
            <w:r w:rsidRPr="00730CFB">
              <w:rPr>
                <w:i/>
                <w:iCs/>
              </w:rPr>
              <w:t>modelling – by zone model software</w:t>
            </w:r>
            <w:r>
              <w:rPr>
                <w:i/>
                <w:iCs/>
              </w:rPr>
              <w:t xml:space="preserve"> (CFAST, etc.)</w:t>
            </w:r>
          </w:p>
          <w:p w14:paraId="52A920BD" w14:textId="77777777" w:rsidR="00C92FE7" w:rsidRPr="00730CFB" w:rsidRDefault="00C92FE7" w:rsidP="00C92FE7">
            <w:pPr>
              <w:spacing w:before="60" w:after="60"/>
              <w:rPr>
                <w:i/>
                <w:iCs/>
              </w:rPr>
            </w:pPr>
            <w:r w:rsidRPr="00730CFB">
              <w:rPr>
                <w:i/>
                <w:iCs/>
              </w:rPr>
              <w:t>Egress modelling – by agent-based evacuation software</w:t>
            </w:r>
            <w:r>
              <w:rPr>
                <w:i/>
                <w:iCs/>
              </w:rPr>
              <w:t xml:space="preserve"> (software name)</w:t>
            </w:r>
          </w:p>
          <w:p w14:paraId="3D59DFFB" w14:textId="77777777" w:rsidR="00C92FE7" w:rsidRPr="00730CFB" w:rsidRDefault="00C92FE7" w:rsidP="00C92FE7">
            <w:pPr>
              <w:spacing w:before="60" w:after="60"/>
              <w:rPr>
                <w:i/>
                <w:iCs/>
              </w:rPr>
            </w:pPr>
            <w:r w:rsidRPr="00730CFB">
              <w:rPr>
                <w:i/>
                <w:iCs/>
              </w:rPr>
              <w:t>Radiant heat modelling – by software</w:t>
            </w:r>
            <w:r>
              <w:rPr>
                <w:i/>
                <w:iCs/>
              </w:rPr>
              <w:t xml:space="preserve"> (software name)</w:t>
            </w:r>
          </w:p>
          <w:p w14:paraId="3BF27A8C" w14:textId="77777777" w:rsidR="00C92FE7" w:rsidRPr="00730CFB" w:rsidRDefault="00C92FE7" w:rsidP="00C92FE7">
            <w:pPr>
              <w:spacing w:before="60" w:after="60"/>
              <w:rPr>
                <w:i/>
                <w:iCs/>
              </w:rPr>
            </w:pPr>
            <w:r w:rsidRPr="00730CFB">
              <w:rPr>
                <w:i/>
                <w:iCs/>
              </w:rPr>
              <w:t>Fire Brigade Intervention Model</w:t>
            </w:r>
          </w:p>
          <w:p w14:paraId="2B1E41B6" w14:textId="605428F2" w:rsidR="00C92FE7" w:rsidRPr="005B5C81" w:rsidRDefault="00C92FE7" w:rsidP="00C92FE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Pr="00730CFB">
              <w:rPr>
                <w:i/>
                <w:iCs/>
              </w:rPr>
              <w:t>and calculations</w:t>
            </w:r>
            <w:r>
              <w:rPr>
                <w:i/>
                <w:iCs/>
              </w:rPr>
              <w:t xml:space="preserve"> (identify type)</w:t>
            </w:r>
          </w:p>
        </w:tc>
      </w:tr>
      <w:tr w:rsidR="00C92FE7" w:rsidRPr="000C0631" w14:paraId="7BA45969" w14:textId="77777777" w:rsidTr="000A4EF1">
        <w:tc>
          <w:tcPr>
            <w:tcW w:w="1671" w:type="pct"/>
            <w:shd w:val="clear" w:color="auto" w:fill="E8E8E8" w:themeFill="background2"/>
          </w:tcPr>
          <w:p w14:paraId="533BE214" w14:textId="5B5165EF" w:rsidR="00C92FE7" w:rsidRPr="00466950" w:rsidRDefault="00C92FE7" w:rsidP="00C92FE7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Summary of Evaluation against the agreed acceptance criteria</w:t>
            </w:r>
            <w:r w:rsidRPr="00466950">
              <w:rPr>
                <w:b/>
                <w:bCs/>
              </w:rPr>
              <w:br/>
              <w:t>[BCA A2G2(4)(c)]:</w:t>
            </w:r>
          </w:p>
        </w:tc>
        <w:tc>
          <w:tcPr>
            <w:tcW w:w="3329" w:type="pct"/>
            <w:gridSpan w:val="2"/>
          </w:tcPr>
          <w:p w14:paraId="466C7EC7" w14:textId="77777777" w:rsidR="00C92FE7" w:rsidRPr="00E6717B" w:rsidRDefault="00C92FE7" w:rsidP="00C92FE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(Provide a summarising s</w:t>
            </w:r>
            <w:r w:rsidRPr="00E6717B">
              <w:rPr>
                <w:i/>
                <w:iCs/>
              </w:rPr>
              <w:t xml:space="preserve">tatement detailing how the assessment/analysis has demonstrated that the Performance Solution meets the </w:t>
            </w:r>
            <w:r>
              <w:rPr>
                <w:i/>
                <w:iCs/>
              </w:rPr>
              <w:t xml:space="preserve">Performance Requirements and </w:t>
            </w:r>
            <w:r w:rsidRPr="00E6717B">
              <w:rPr>
                <w:i/>
                <w:iCs/>
              </w:rPr>
              <w:t>agreed acceptance criteria.</w:t>
            </w:r>
            <w:r>
              <w:rPr>
                <w:i/>
                <w:iCs/>
              </w:rPr>
              <w:t>)</w:t>
            </w:r>
          </w:p>
          <w:p w14:paraId="3B5D0C0E" w14:textId="4B4875CE" w:rsidR="00C92FE7" w:rsidRPr="005B5C81" w:rsidRDefault="00C92FE7" w:rsidP="00C92FE7">
            <w:pPr>
              <w:spacing w:before="60" w:after="60"/>
              <w:rPr>
                <w:i/>
                <w:iCs/>
              </w:rPr>
            </w:pPr>
            <w:r w:rsidRPr="00E6717B">
              <w:rPr>
                <w:i/>
                <w:iCs/>
              </w:rPr>
              <w:t>e.g. Time equivalence calculations using the Eurocode method predict FRL fire severity levels of less than 2 hours</w:t>
            </w:r>
            <w:r>
              <w:rPr>
                <w:i/>
                <w:iCs/>
              </w:rPr>
              <w:t xml:space="preserve"> for a variety of fire loads and ventilation conditions</w:t>
            </w:r>
            <w:r w:rsidRPr="00E6717B">
              <w:rPr>
                <w:i/>
                <w:iCs/>
              </w:rPr>
              <w:t>.</w:t>
            </w:r>
          </w:p>
        </w:tc>
      </w:tr>
    </w:tbl>
    <w:p w14:paraId="7304759E" w14:textId="77777777" w:rsidR="00CF7D0D" w:rsidRDefault="00CF7D0D" w:rsidP="004D418A"/>
    <w:p w14:paraId="5FBD08AE" w14:textId="77777777" w:rsidR="0050156D" w:rsidRDefault="0050156D" w:rsidP="004E58E3">
      <w:pPr>
        <w:pStyle w:val="ListParagraph"/>
        <w:ind w:left="0"/>
        <w:jc w:val="both"/>
      </w:pPr>
    </w:p>
    <w:p w14:paraId="4A675B09" w14:textId="77777777" w:rsidR="003E6329" w:rsidRDefault="003E6329">
      <w:pPr>
        <w:spacing w:after="160" w:line="259" w:lineRule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2315657D" w14:textId="043C958B" w:rsidR="003E6329" w:rsidRPr="00840D03" w:rsidRDefault="00F60F29" w:rsidP="00F60F29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NCC Performance Solutions</w:t>
      </w:r>
    </w:p>
    <w:p w14:paraId="5727C123" w14:textId="77777777" w:rsidR="003E6329" w:rsidRDefault="003E6329" w:rsidP="00F60F2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C40A38" w:rsidRPr="00C118CA" w14:paraId="7E22216C" w14:textId="77777777" w:rsidTr="000A4EF1">
        <w:tc>
          <w:tcPr>
            <w:tcW w:w="1671" w:type="pct"/>
            <w:shd w:val="clear" w:color="auto" w:fill="E8E8E8" w:themeFill="background2"/>
          </w:tcPr>
          <w:p w14:paraId="5519E8B7" w14:textId="77777777" w:rsidR="00C40A38" w:rsidRPr="00C118CA" w:rsidRDefault="00C40A38" w:rsidP="000A4EF1">
            <w:pPr>
              <w:spacing w:before="60" w:after="60"/>
              <w:rPr>
                <w:b/>
                <w:bCs/>
              </w:rPr>
            </w:pPr>
            <w:r w:rsidRPr="00C118CA">
              <w:rPr>
                <w:b/>
                <w:bCs/>
                <w:i/>
                <w:iCs/>
              </w:rPr>
              <w:t>Performance Solution</w:t>
            </w:r>
            <w:r w:rsidRPr="00C118CA">
              <w:rPr>
                <w:b/>
                <w:bCs/>
              </w:rPr>
              <w:t xml:space="preserve"> ID &amp; title</w:t>
            </w:r>
          </w:p>
        </w:tc>
        <w:tc>
          <w:tcPr>
            <w:tcW w:w="3329" w:type="pct"/>
            <w:gridSpan w:val="2"/>
          </w:tcPr>
          <w:p w14:paraId="5E01979C" w14:textId="34F51221" w:rsidR="00C40A38" w:rsidRPr="00C118CA" w:rsidRDefault="00C40A38" w:rsidP="000A4EF1">
            <w:pPr>
              <w:spacing w:before="60" w:after="60"/>
              <w:rPr>
                <w:b/>
                <w:bCs/>
                <w:i/>
                <w:iCs/>
              </w:rPr>
            </w:pPr>
          </w:p>
        </w:tc>
      </w:tr>
      <w:tr w:rsidR="0084750F" w:rsidRPr="000C0631" w14:paraId="16DEA115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7E691FB2" w14:textId="77777777" w:rsidR="0084750F" w:rsidRPr="000C0631" w:rsidRDefault="0084750F" w:rsidP="0084750F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 xml:space="preserve">Relevant </w:t>
            </w:r>
            <w:r w:rsidRPr="000C0631">
              <w:rPr>
                <w:b/>
                <w:bCs/>
                <w:i/>
                <w:iCs/>
              </w:rPr>
              <w:t>Performance Requirements</w:t>
            </w:r>
          </w:p>
        </w:tc>
        <w:tc>
          <w:tcPr>
            <w:tcW w:w="3329" w:type="pct"/>
            <w:gridSpan w:val="2"/>
          </w:tcPr>
          <w:p w14:paraId="4AABAEE0" w14:textId="77777777" w:rsidR="0084750F" w:rsidRPr="000C0631" w:rsidRDefault="0084750F" w:rsidP="0084750F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X0P0</w:t>
            </w:r>
            <w:r w:rsidRPr="000C0631">
              <w:rPr>
                <w:i/>
                <w:iCs/>
              </w:rPr>
              <w:t xml:space="preserve"> &lt;title&gt;</w:t>
            </w:r>
          </w:p>
          <w:p w14:paraId="5907AF58" w14:textId="3760A2A3" w:rsidR="0084750F" w:rsidRPr="00C118CA" w:rsidRDefault="0084750F" w:rsidP="0084750F">
            <w:pPr>
              <w:spacing w:before="60" w:after="60"/>
              <w:rPr>
                <w:b/>
                <w:bCs/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Y0P0</w:t>
            </w:r>
            <w:r w:rsidRPr="000C0631">
              <w:rPr>
                <w:i/>
                <w:iCs/>
              </w:rPr>
              <w:t xml:space="preserve"> &lt;title&gt;</w:t>
            </w:r>
          </w:p>
        </w:tc>
      </w:tr>
      <w:tr w:rsidR="0084750F" w:rsidRPr="000C0631" w14:paraId="405F5078" w14:textId="77777777" w:rsidTr="000A4EF1">
        <w:tc>
          <w:tcPr>
            <w:tcW w:w="1671" w:type="pct"/>
            <w:shd w:val="clear" w:color="auto" w:fill="E8E8E8" w:themeFill="background2"/>
          </w:tcPr>
          <w:p w14:paraId="75D65B7F" w14:textId="77777777" w:rsidR="0084750F" w:rsidRPr="000C0631" w:rsidRDefault="0084750F" w:rsidP="0084750F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>Relevant DtS Provisions</w:t>
            </w:r>
          </w:p>
        </w:tc>
        <w:tc>
          <w:tcPr>
            <w:tcW w:w="3329" w:type="pct"/>
            <w:gridSpan w:val="2"/>
          </w:tcPr>
          <w:p w14:paraId="0EBA9D27" w14:textId="77777777" w:rsidR="0084750F" w:rsidRPr="000C0631" w:rsidRDefault="0084750F" w:rsidP="0084750F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 xml:space="preserve">X0D0 </w:t>
            </w:r>
            <w:r w:rsidRPr="000C0631">
              <w:rPr>
                <w:i/>
                <w:iCs/>
              </w:rPr>
              <w:t>&lt;clause title&gt;</w:t>
            </w:r>
          </w:p>
          <w:p w14:paraId="61A2DF59" w14:textId="282B92D9" w:rsidR="0084750F" w:rsidRPr="00C118CA" w:rsidRDefault="0084750F" w:rsidP="0084750F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Specification X</w:t>
            </w:r>
            <w:r w:rsidRPr="000C0631">
              <w:rPr>
                <w:i/>
                <w:iCs/>
              </w:rPr>
              <w:t xml:space="preserve"> &lt;specification title&gt;</w:t>
            </w:r>
          </w:p>
        </w:tc>
      </w:tr>
      <w:tr w:rsidR="0084750F" w:rsidRPr="000C0631" w14:paraId="3ED61ABE" w14:textId="77777777" w:rsidTr="000A4EF1">
        <w:tc>
          <w:tcPr>
            <w:tcW w:w="1671" w:type="pct"/>
            <w:shd w:val="clear" w:color="auto" w:fill="E8E8E8" w:themeFill="background2"/>
          </w:tcPr>
          <w:p w14:paraId="239EDE18" w14:textId="77777777" w:rsidR="0084750F" w:rsidRPr="00111F8D" w:rsidRDefault="0084750F" w:rsidP="0084750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3329" w:type="pct"/>
            <w:gridSpan w:val="2"/>
          </w:tcPr>
          <w:p w14:paraId="20BAF1AC" w14:textId="77777777" w:rsidR="0084750F" w:rsidRPr="000C0631" w:rsidRDefault="0084750F" w:rsidP="0084750F">
            <w:pPr>
              <w:spacing w:before="60" w:after="60"/>
              <w:rPr>
                <w:i/>
                <w:iCs/>
              </w:rPr>
            </w:pPr>
          </w:p>
        </w:tc>
      </w:tr>
      <w:tr w:rsidR="0084750F" w:rsidRPr="000C0631" w14:paraId="497B10F3" w14:textId="77777777" w:rsidTr="000A4EF1">
        <w:tc>
          <w:tcPr>
            <w:tcW w:w="1671" w:type="pct"/>
            <w:shd w:val="clear" w:color="auto" w:fill="E8E8E8" w:themeFill="background2"/>
          </w:tcPr>
          <w:p w14:paraId="36CCBAE6" w14:textId="77777777" w:rsidR="0084750F" w:rsidRDefault="0084750F" w:rsidP="0084750F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Key/critical components of the </w:t>
            </w:r>
            <w:r w:rsidRPr="00466950">
              <w:rPr>
                <w:b/>
                <w:bCs/>
                <w:i/>
                <w:iCs/>
              </w:rPr>
              <w:t>Performance Solution</w:t>
            </w:r>
          </w:p>
        </w:tc>
        <w:tc>
          <w:tcPr>
            <w:tcW w:w="3329" w:type="pct"/>
            <w:gridSpan w:val="2"/>
          </w:tcPr>
          <w:p w14:paraId="714043EF" w14:textId="70BF5940" w:rsidR="0084750F" w:rsidRPr="000C0631" w:rsidRDefault="0084750F" w:rsidP="0084750F">
            <w:pPr>
              <w:spacing w:before="60" w:after="60"/>
              <w:rPr>
                <w:i/>
                <w:iCs/>
              </w:rPr>
            </w:pPr>
          </w:p>
        </w:tc>
      </w:tr>
      <w:tr w:rsidR="0084750F" w:rsidRPr="000C0631" w14:paraId="6123FFF7" w14:textId="77777777" w:rsidTr="000A4EF1">
        <w:tc>
          <w:tcPr>
            <w:tcW w:w="1671" w:type="pct"/>
            <w:shd w:val="clear" w:color="auto" w:fill="E8E8E8" w:themeFill="background2"/>
          </w:tcPr>
          <w:p w14:paraId="11460E20" w14:textId="77777777" w:rsidR="0084750F" w:rsidRPr="00466950" w:rsidRDefault="0084750F" w:rsidP="0084750F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47989EEB" w14:textId="764E527E" w:rsidR="0084750F" w:rsidRPr="005B5C81" w:rsidRDefault="0084750F" w:rsidP="0084750F">
            <w:pPr>
              <w:spacing w:before="60" w:after="60"/>
              <w:rPr>
                <w:i/>
                <w:iCs/>
              </w:rPr>
            </w:pPr>
            <w:sdt>
              <w:sdtPr>
                <w:id w:val="-78149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4515672D" w14:textId="77777777" w:rsidR="0084750F" w:rsidRPr="005B5C81" w:rsidRDefault="0084750F" w:rsidP="0084750F">
            <w:pPr>
              <w:spacing w:before="60" w:after="60"/>
              <w:rPr>
                <w:i/>
                <w:iCs/>
              </w:rPr>
            </w:pPr>
            <w:sdt>
              <w:sdtPr>
                <w:id w:val="11334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84750F" w:rsidRPr="000C0631" w14:paraId="0591F4F1" w14:textId="77777777" w:rsidTr="000A4EF1">
        <w:tc>
          <w:tcPr>
            <w:tcW w:w="1671" w:type="pct"/>
            <w:shd w:val="clear" w:color="auto" w:fill="E8E8E8" w:themeFill="background2"/>
          </w:tcPr>
          <w:p w14:paraId="3D1F7FAC" w14:textId="77777777" w:rsidR="0084750F" w:rsidRPr="00466950" w:rsidRDefault="0084750F" w:rsidP="0084750F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00B0469F" w14:textId="18BACC23" w:rsidR="0084750F" w:rsidRPr="005B5C81" w:rsidRDefault="0084750F" w:rsidP="0084750F">
            <w:pPr>
              <w:spacing w:before="60" w:after="60"/>
              <w:rPr>
                <w:i/>
                <w:iCs/>
              </w:rPr>
            </w:pPr>
          </w:p>
        </w:tc>
      </w:tr>
      <w:tr w:rsidR="0084750F" w:rsidRPr="000C0631" w14:paraId="621AB094" w14:textId="77777777" w:rsidTr="000A4EF1">
        <w:tc>
          <w:tcPr>
            <w:tcW w:w="1671" w:type="pct"/>
            <w:shd w:val="clear" w:color="auto" w:fill="E8E8E8" w:themeFill="background2"/>
          </w:tcPr>
          <w:p w14:paraId="4B6E775A" w14:textId="77777777" w:rsidR="0084750F" w:rsidRPr="00466950" w:rsidRDefault="0084750F" w:rsidP="0084750F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Summary of Evaluation against the agreed acceptance criteria</w:t>
            </w:r>
            <w:r w:rsidRPr="00466950">
              <w:rPr>
                <w:b/>
                <w:bCs/>
              </w:rPr>
              <w:br/>
              <w:t>[BCA A2G2(4)(c)]:</w:t>
            </w:r>
          </w:p>
        </w:tc>
        <w:tc>
          <w:tcPr>
            <w:tcW w:w="3329" w:type="pct"/>
            <w:gridSpan w:val="2"/>
          </w:tcPr>
          <w:p w14:paraId="6B6D7B28" w14:textId="00EC9D1D" w:rsidR="0084750F" w:rsidRPr="005B5C81" w:rsidRDefault="0084750F" w:rsidP="0084750F">
            <w:pPr>
              <w:spacing w:before="60" w:after="60"/>
              <w:rPr>
                <w:i/>
                <w:iCs/>
              </w:rPr>
            </w:pPr>
          </w:p>
        </w:tc>
      </w:tr>
    </w:tbl>
    <w:p w14:paraId="1108EF9F" w14:textId="77777777" w:rsidR="00C40A38" w:rsidRDefault="00C40A38" w:rsidP="00F60F2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5A1CEA" w:rsidRPr="00C118CA" w14:paraId="3F3562D5" w14:textId="77777777" w:rsidTr="000A4EF1">
        <w:tc>
          <w:tcPr>
            <w:tcW w:w="1671" w:type="pct"/>
            <w:shd w:val="clear" w:color="auto" w:fill="E8E8E8" w:themeFill="background2"/>
          </w:tcPr>
          <w:p w14:paraId="2F651155" w14:textId="77777777" w:rsidR="005A1CEA" w:rsidRPr="00C118CA" w:rsidRDefault="005A1CEA" w:rsidP="000A4EF1">
            <w:pPr>
              <w:spacing w:before="60" w:after="60"/>
              <w:rPr>
                <w:b/>
                <w:bCs/>
              </w:rPr>
            </w:pPr>
            <w:r w:rsidRPr="00C118CA">
              <w:rPr>
                <w:b/>
                <w:bCs/>
                <w:i/>
                <w:iCs/>
              </w:rPr>
              <w:t>Performance Solution</w:t>
            </w:r>
            <w:r w:rsidRPr="00C118CA">
              <w:rPr>
                <w:b/>
                <w:bCs/>
              </w:rPr>
              <w:t xml:space="preserve"> ID &amp; title</w:t>
            </w:r>
          </w:p>
        </w:tc>
        <w:tc>
          <w:tcPr>
            <w:tcW w:w="3329" w:type="pct"/>
            <w:gridSpan w:val="2"/>
          </w:tcPr>
          <w:p w14:paraId="5356ACF0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</w:p>
        </w:tc>
      </w:tr>
      <w:tr w:rsidR="005A1CEA" w:rsidRPr="000C0631" w14:paraId="020AD2CB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7E1D5194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 xml:space="preserve">Relevant </w:t>
            </w:r>
            <w:r w:rsidRPr="000C0631">
              <w:rPr>
                <w:b/>
                <w:bCs/>
                <w:i/>
                <w:iCs/>
              </w:rPr>
              <w:t>Performance Requirements</w:t>
            </w:r>
          </w:p>
        </w:tc>
        <w:tc>
          <w:tcPr>
            <w:tcW w:w="3329" w:type="pct"/>
            <w:gridSpan w:val="2"/>
          </w:tcPr>
          <w:p w14:paraId="45CF908E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X0P0</w:t>
            </w:r>
            <w:r w:rsidRPr="000C0631">
              <w:rPr>
                <w:i/>
                <w:iCs/>
              </w:rPr>
              <w:t xml:space="preserve"> &lt;title&gt;</w:t>
            </w:r>
          </w:p>
          <w:p w14:paraId="46E95FBE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Y0P0</w:t>
            </w:r>
            <w:r w:rsidRPr="000C0631">
              <w:rPr>
                <w:i/>
                <w:iCs/>
              </w:rPr>
              <w:t xml:space="preserve"> &lt;title&gt;</w:t>
            </w:r>
          </w:p>
        </w:tc>
      </w:tr>
      <w:tr w:rsidR="005A1CEA" w:rsidRPr="000C0631" w14:paraId="7D0BAD29" w14:textId="77777777" w:rsidTr="000A4EF1">
        <w:tc>
          <w:tcPr>
            <w:tcW w:w="1671" w:type="pct"/>
            <w:shd w:val="clear" w:color="auto" w:fill="E8E8E8" w:themeFill="background2"/>
          </w:tcPr>
          <w:p w14:paraId="74457642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>Relevant DtS Provisions</w:t>
            </w:r>
          </w:p>
        </w:tc>
        <w:tc>
          <w:tcPr>
            <w:tcW w:w="3329" w:type="pct"/>
            <w:gridSpan w:val="2"/>
          </w:tcPr>
          <w:p w14:paraId="27D6AAE1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 xml:space="preserve">X0D0 </w:t>
            </w:r>
            <w:r w:rsidRPr="000C0631">
              <w:rPr>
                <w:i/>
                <w:iCs/>
              </w:rPr>
              <w:t>&lt;clause title&gt;</w:t>
            </w:r>
          </w:p>
          <w:p w14:paraId="71664FAE" w14:textId="77777777" w:rsidR="005A1CEA" w:rsidRPr="00C118CA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Specification X</w:t>
            </w:r>
            <w:r w:rsidRPr="000C0631">
              <w:rPr>
                <w:i/>
                <w:iCs/>
              </w:rPr>
              <w:t xml:space="preserve"> &lt;specification title&gt;</w:t>
            </w:r>
          </w:p>
        </w:tc>
      </w:tr>
      <w:tr w:rsidR="005A1CEA" w:rsidRPr="000C0631" w14:paraId="00E30AFF" w14:textId="77777777" w:rsidTr="000A4EF1">
        <w:tc>
          <w:tcPr>
            <w:tcW w:w="1671" w:type="pct"/>
            <w:shd w:val="clear" w:color="auto" w:fill="E8E8E8" w:themeFill="background2"/>
          </w:tcPr>
          <w:p w14:paraId="43FEEDEA" w14:textId="77777777" w:rsidR="005A1CEA" w:rsidRPr="00111F8D" w:rsidRDefault="005A1CEA" w:rsidP="000A4EF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3329" w:type="pct"/>
            <w:gridSpan w:val="2"/>
          </w:tcPr>
          <w:p w14:paraId="25F9F2C4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115DFD3B" w14:textId="77777777" w:rsidTr="000A4EF1">
        <w:tc>
          <w:tcPr>
            <w:tcW w:w="1671" w:type="pct"/>
            <w:shd w:val="clear" w:color="auto" w:fill="E8E8E8" w:themeFill="background2"/>
          </w:tcPr>
          <w:p w14:paraId="2129782F" w14:textId="77777777" w:rsidR="005A1CEA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Key/critical components of the </w:t>
            </w:r>
            <w:r w:rsidRPr="00466950">
              <w:rPr>
                <w:b/>
                <w:bCs/>
                <w:i/>
                <w:iCs/>
              </w:rPr>
              <w:t>Performance Solution</w:t>
            </w:r>
          </w:p>
        </w:tc>
        <w:tc>
          <w:tcPr>
            <w:tcW w:w="3329" w:type="pct"/>
            <w:gridSpan w:val="2"/>
          </w:tcPr>
          <w:p w14:paraId="4EF4689C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6951E93B" w14:textId="77777777" w:rsidTr="000A4EF1">
        <w:tc>
          <w:tcPr>
            <w:tcW w:w="1671" w:type="pct"/>
            <w:shd w:val="clear" w:color="auto" w:fill="E8E8E8" w:themeFill="background2"/>
          </w:tcPr>
          <w:p w14:paraId="5DC8866A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70D9835F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-5905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6391BECF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-200134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5A1CEA" w:rsidRPr="000C0631" w14:paraId="57A61026" w14:textId="77777777" w:rsidTr="000A4EF1">
        <w:tc>
          <w:tcPr>
            <w:tcW w:w="1671" w:type="pct"/>
            <w:shd w:val="clear" w:color="auto" w:fill="E8E8E8" w:themeFill="background2"/>
          </w:tcPr>
          <w:p w14:paraId="066D7B11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3116ED9B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61A68EDF" w14:textId="77777777" w:rsidTr="000A4EF1">
        <w:tc>
          <w:tcPr>
            <w:tcW w:w="1671" w:type="pct"/>
            <w:shd w:val="clear" w:color="auto" w:fill="E8E8E8" w:themeFill="background2"/>
          </w:tcPr>
          <w:p w14:paraId="18C66E87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Summary of Evaluation against the agreed acceptance criteria</w:t>
            </w:r>
            <w:r w:rsidRPr="00466950">
              <w:rPr>
                <w:b/>
                <w:bCs/>
              </w:rPr>
              <w:br/>
              <w:t>[BCA A2G2(4)(c)]:</w:t>
            </w:r>
          </w:p>
        </w:tc>
        <w:tc>
          <w:tcPr>
            <w:tcW w:w="3329" w:type="pct"/>
            <w:gridSpan w:val="2"/>
          </w:tcPr>
          <w:p w14:paraId="0F8AFA07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</w:tbl>
    <w:p w14:paraId="2D1AE4FD" w14:textId="77777777" w:rsidR="00C40A38" w:rsidRPr="000905DD" w:rsidRDefault="00C40A38" w:rsidP="00F60F2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5A1CEA" w:rsidRPr="00C118CA" w14:paraId="37767558" w14:textId="77777777" w:rsidTr="000A4EF1">
        <w:tc>
          <w:tcPr>
            <w:tcW w:w="1671" w:type="pct"/>
            <w:shd w:val="clear" w:color="auto" w:fill="E8E8E8" w:themeFill="background2"/>
          </w:tcPr>
          <w:p w14:paraId="3B719561" w14:textId="77777777" w:rsidR="005A1CEA" w:rsidRPr="00C118CA" w:rsidRDefault="005A1CEA" w:rsidP="000A4EF1">
            <w:pPr>
              <w:spacing w:before="60" w:after="60"/>
              <w:rPr>
                <w:b/>
                <w:bCs/>
              </w:rPr>
            </w:pPr>
            <w:r w:rsidRPr="00C118CA">
              <w:rPr>
                <w:b/>
                <w:bCs/>
                <w:i/>
                <w:iCs/>
              </w:rPr>
              <w:t>Performance Solution</w:t>
            </w:r>
            <w:r w:rsidRPr="00C118CA">
              <w:rPr>
                <w:b/>
                <w:bCs/>
              </w:rPr>
              <w:t xml:space="preserve"> ID &amp; title</w:t>
            </w:r>
          </w:p>
        </w:tc>
        <w:tc>
          <w:tcPr>
            <w:tcW w:w="3329" w:type="pct"/>
            <w:gridSpan w:val="2"/>
          </w:tcPr>
          <w:p w14:paraId="0F7C87E7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</w:p>
        </w:tc>
      </w:tr>
      <w:tr w:rsidR="005A1CEA" w:rsidRPr="000C0631" w14:paraId="5D7A8607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5680954C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 xml:space="preserve">Relevant </w:t>
            </w:r>
            <w:r w:rsidRPr="000C0631">
              <w:rPr>
                <w:b/>
                <w:bCs/>
                <w:i/>
                <w:iCs/>
              </w:rPr>
              <w:t>Performance Requirements</w:t>
            </w:r>
          </w:p>
        </w:tc>
        <w:tc>
          <w:tcPr>
            <w:tcW w:w="3329" w:type="pct"/>
            <w:gridSpan w:val="2"/>
          </w:tcPr>
          <w:p w14:paraId="1DEC66C5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X0P0</w:t>
            </w:r>
            <w:r w:rsidRPr="000C0631">
              <w:rPr>
                <w:i/>
                <w:iCs/>
              </w:rPr>
              <w:t xml:space="preserve"> &lt;title&gt;</w:t>
            </w:r>
          </w:p>
          <w:p w14:paraId="112F4519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Y0P0</w:t>
            </w:r>
            <w:r w:rsidRPr="000C0631">
              <w:rPr>
                <w:i/>
                <w:iCs/>
              </w:rPr>
              <w:t xml:space="preserve"> &lt;title&gt;</w:t>
            </w:r>
          </w:p>
        </w:tc>
      </w:tr>
      <w:tr w:rsidR="005A1CEA" w:rsidRPr="000C0631" w14:paraId="3864029F" w14:textId="77777777" w:rsidTr="000A4EF1">
        <w:tc>
          <w:tcPr>
            <w:tcW w:w="1671" w:type="pct"/>
            <w:shd w:val="clear" w:color="auto" w:fill="E8E8E8" w:themeFill="background2"/>
          </w:tcPr>
          <w:p w14:paraId="4074B25B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>Relevant DtS Provisions</w:t>
            </w:r>
          </w:p>
        </w:tc>
        <w:tc>
          <w:tcPr>
            <w:tcW w:w="3329" w:type="pct"/>
            <w:gridSpan w:val="2"/>
          </w:tcPr>
          <w:p w14:paraId="57EB118B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 xml:space="preserve">X0D0 </w:t>
            </w:r>
            <w:r w:rsidRPr="000C0631">
              <w:rPr>
                <w:i/>
                <w:iCs/>
              </w:rPr>
              <w:t>&lt;clause title&gt;</w:t>
            </w:r>
          </w:p>
          <w:p w14:paraId="700CDC15" w14:textId="77777777" w:rsidR="005A1CEA" w:rsidRPr="00C118CA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Specification X</w:t>
            </w:r>
            <w:r w:rsidRPr="000C0631">
              <w:rPr>
                <w:i/>
                <w:iCs/>
              </w:rPr>
              <w:t xml:space="preserve"> &lt;specification title&gt;</w:t>
            </w:r>
          </w:p>
        </w:tc>
      </w:tr>
      <w:tr w:rsidR="005A1CEA" w:rsidRPr="000C0631" w14:paraId="2F1B63C0" w14:textId="77777777" w:rsidTr="000A4EF1">
        <w:tc>
          <w:tcPr>
            <w:tcW w:w="1671" w:type="pct"/>
            <w:shd w:val="clear" w:color="auto" w:fill="E8E8E8" w:themeFill="background2"/>
          </w:tcPr>
          <w:p w14:paraId="6FC5644D" w14:textId="77777777" w:rsidR="005A1CEA" w:rsidRPr="00111F8D" w:rsidRDefault="005A1CEA" w:rsidP="000A4EF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3329" w:type="pct"/>
            <w:gridSpan w:val="2"/>
          </w:tcPr>
          <w:p w14:paraId="02A5D650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6C558F64" w14:textId="77777777" w:rsidTr="000A4EF1">
        <w:tc>
          <w:tcPr>
            <w:tcW w:w="1671" w:type="pct"/>
            <w:shd w:val="clear" w:color="auto" w:fill="E8E8E8" w:themeFill="background2"/>
          </w:tcPr>
          <w:p w14:paraId="48CE886E" w14:textId="77777777" w:rsidR="005A1CEA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Key/critical components of the </w:t>
            </w:r>
            <w:r w:rsidRPr="00466950">
              <w:rPr>
                <w:b/>
                <w:bCs/>
                <w:i/>
                <w:iCs/>
              </w:rPr>
              <w:t>Performance Solution</w:t>
            </w:r>
          </w:p>
        </w:tc>
        <w:tc>
          <w:tcPr>
            <w:tcW w:w="3329" w:type="pct"/>
            <w:gridSpan w:val="2"/>
          </w:tcPr>
          <w:p w14:paraId="3654BFF9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03AA9FDD" w14:textId="77777777" w:rsidTr="000A4EF1">
        <w:tc>
          <w:tcPr>
            <w:tcW w:w="1671" w:type="pct"/>
            <w:shd w:val="clear" w:color="auto" w:fill="E8E8E8" w:themeFill="background2"/>
          </w:tcPr>
          <w:p w14:paraId="296AEAA9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05B92EA3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-168559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2C3EE381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-6675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5A1CEA" w:rsidRPr="000C0631" w14:paraId="3C12A84D" w14:textId="77777777" w:rsidTr="000A4EF1">
        <w:tc>
          <w:tcPr>
            <w:tcW w:w="1671" w:type="pct"/>
            <w:shd w:val="clear" w:color="auto" w:fill="E8E8E8" w:themeFill="background2"/>
          </w:tcPr>
          <w:p w14:paraId="43C38626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3EFE47BB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3450EAC7" w14:textId="77777777" w:rsidTr="000A4EF1">
        <w:tc>
          <w:tcPr>
            <w:tcW w:w="1671" w:type="pct"/>
            <w:shd w:val="clear" w:color="auto" w:fill="E8E8E8" w:themeFill="background2"/>
          </w:tcPr>
          <w:p w14:paraId="32CF63DF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Summary of Evaluation against the agreed acceptance criteria</w:t>
            </w:r>
            <w:r w:rsidRPr="00466950">
              <w:rPr>
                <w:b/>
                <w:bCs/>
              </w:rPr>
              <w:br/>
              <w:t>[BCA A2G2(4)(c)]:</w:t>
            </w:r>
          </w:p>
        </w:tc>
        <w:tc>
          <w:tcPr>
            <w:tcW w:w="3329" w:type="pct"/>
            <w:gridSpan w:val="2"/>
          </w:tcPr>
          <w:p w14:paraId="593729F1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</w:tbl>
    <w:p w14:paraId="2A4F5ADF" w14:textId="77777777" w:rsidR="00840D03" w:rsidRPr="000905DD" w:rsidRDefault="00840D03" w:rsidP="00F60F2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5A1CEA" w:rsidRPr="00C118CA" w14:paraId="1A5C8E97" w14:textId="77777777" w:rsidTr="000A4EF1">
        <w:tc>
          <w:tcPr>
            <w:tcW w:w="1671" w:type="pct"/>
            <w:shd w:val="clear" w:color="auto" w:fill="E8E8E8" w:themeFill="background2"/>
          </w:tcPr>
          <w:p w14:paraId="2ABB9B9F" w14:textId="77777777" w:rsidR="005A1CEA" w:rsidRPr="00C118CA" w:rsidRDefault="005A1CEA" w:rsidP="000A4EF1">
            <w:pPr>
              <w:spacing w:before="60" w:after="60"/>
              <w:rPr>
                <w:b/>
                <w:bCs/>
              </w:rPr>
            </w:pPr>
            <w:r w:rsidRPr="00C118CA">
              <w:rPr>
                <w:b/>
                <w:bCs/>
                <w:i/>
                <w:iCs/>
              </w:rPr>
              <w:lastRenderedPageBreak/>
              <w:t>Performance Solution</w:t>
            </w:r>
            <w:r w:rsidRPr="00C118CA">
              <w:rPr>
                <w:b/>
                <w:bCs/>
              </w:rPr>
              <w:t xml:space="preserve"> ID &amp; title</w:t>
            </w:r>
          </w:p>
        </w:tc>
        <w:tc>
          <w:tcPr>
            <w:tcW w:w="3329" w:type="pct"/>
            <w:gridSpan w:val="2"/>
          </w:tcPr>
          <w:p w14:paraId="7A4DEBD0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</w:p>
        </w:tc>
      </w:tr>
      <w:tr w:rsidR="005A1CEA" w:rsidRPr="000C0631" w14:paraId="54DFBCAE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6BD6EC6D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 xml:space="preserve">Relevant </w:t>
            </w:r>
            <w:r w:rsidRPr="000C0631">
              <w:rPr>
                <w:b/>
                <w:bCs/>
                <w:i/>
                <w:iCs/>
              </w:rPr>
              <w:t>Performance Requirements</w:t>
            </w:r>
          </w:p>
        </w:tc>
        <w:tc>
          <w:tcPr>
            <w:tcW w:w="3329" w:type="pct"/>
            <w:gridSpan w:val="2"/>
          </w:tcPr>
          <w:p w14:paraId="2F390CEE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X0P0</w:t>
            </w:r>
            <w:r w:rsidRPr="000C0631">
              <w:rPr>
                <w:i/>
                <w:iCs/>
              </w:rPr>
              <w:t xml:space="preserve"> &lt;title&gt;</w:t>
            </w:r>
          </w:p>
          <w:p w14:paraId="3AB1DFB4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Y0P0</w:t>
            </w:r>
            <w:r w:rsidRPr="000C0631">
              <w:rPr>
                <w:i/>
                <w:iCs/>
              </w:rPr>
              <w:t xml:space="preserve"> &lt;title&gt;</w:t>
            </w:r>
          </w:p>
        </w:tc>
      </w:tr>
      <w:tr w:rsidR="005A1CEA" w:rsidRPr="000C0631" w14:paraId="12E5110B" w14:textId="77777777" w:rsidTr="000A4EF1">
        <w:tc>
          <w:tcPr>
            <w:tcW w:w="1671" w:type="pct"/>
            <w:shd w:val="clear" w:color="auto" w:fill="E8E8E8" w:themeFill="background2"/>
          </w:tcPr>
          <w:p w14:paraId="26563335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>Relevant DtS Provisions</w:t>
            </w:r>
          </w:p>
        </w:tc>
        <w:tc>
          <w:tcPr>
            <w:tcW w:w="3329" w:type="pct"/>
            <w:gridSpan w:val="2"/>
          </w:tcPr>
          <w:p w14:paraId="53F7437B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 xml:space="preserve">X0D0 </w:t>
            </w:r>
            <w:r w:rsidRPr="000C0631">
              <w:rPr>
                <w:i/>
                <w:iCs/>
              </w:rPr>
              <w:t>&lt;clause title&gt;</w:t>
            </w:r>
          </w:p>
          <w:p w14:paraId="4FE4AD9C" w14:textId="77777777" w:rsidR="005A1CEA" w:rsidRPr="00C118CA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Specification X</w:t>
            </w:r>
            <w:r w:rsidRPr="000C0631">
              <w:rPr>
                <w:i/>
                <w:iCs/>
              </w:rPr>
              <w:t xml:space="preserve"> &lt;specification title&gt;</w:t>
            </w:r>
          </w:p>
        </w:tc>
      </w:tr>
      <w:tr w:rsidR="005A1CEA" w:rsidRPr="000C0631" w14:paraId="78079E77" w14:textId="77777777" w:rsidTr="000A4EF1">
        <w:tc>
          <w:tcPr>
            <w:tcW w:w="1671" w:type="pct"/>
            <w:shd w:val="clear" w:color="auto" w:fill="E8E8E8" w:themeFill="background2"/>
          </w:tcPr>
          <w:p w14:paraId="78CB7E87" w14:textId="77777777" w:rsidR="005A1CEA" w:rsidRPr="00111F8D" w:rsidRDefault="005A1CEA" w:rsidP="000A4EF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3329" w:type="pct"/>
            <w:gridSpan w:val="2"/>
          </w:tcPr>
          <w:p w14:paraId="31C1EF57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4D745AAF" w14:textId="77777777" w:rsidTr="000A4EF1">
        <w:tc>
          <w:tcPr>
            <w:tcW w:w="1671" w:type="pct"/>
            <w:shd w:val="clear" w:color="auto" w:fill="E8E8E8" w:themeFill="background2"/>
          </w:tcPr>
          <w:p w14:paraId="57572E78" w14:textId="77777777" w:rsidR="005A1CEA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Key/critical components of the </w:t>
            </w:r>
            <w:r w:rsidRPr="00466950">
              <w:rPr>
                <w:b/>
                <w:bCs/>
                <w:i/>
                <w:iCs/>
              </w:rPr>
              <w:t>Performance Solution</w:t>
            </w:r>
          </w:p>
        </w:tc>
        <w:tc>
          <w:tcPr>
            <w:tcW w:w="3329" w:type="pct"/>
            <w:gridSpan w:val="2"/>
          </w:tcPr>
          <w:p w14:paraId="469E9985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4C13B12D" w14:textId="77777777" w:rsidTr="000A4EF1">
        <w:tc>
          <w:tcPr>
            <w:tcW w:w="1671" w:type="pct"/>
            <w:shd w:val="clear" w:color="auto" w:fill="E8E8E8" w:themeFill="background2"/>
          </w:tcPr>
          <w:p w14:paraId="03C7BD7A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20BC92E4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1050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7D5BF6B0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-135587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5A1CEA" w:rsidRPr="000C0631" w14:paraId="48C2B301" w14:textId="77777777" w:rsidTr="000A4EF1">
        <w:tc>
          <w:tcPr>
            <w:tcW w:w="1671" w:type="pct"/>
            <w:shd w:val="clear" w:color="auto" w:fill="E8E8E8" w:themeFill="background2"/>
          </w:tcPr>
          <w:p w14:paraId="2A80F346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30019BCC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00B884EF" w14:textId="77777777" w:rsidTr="000A4EF1">
        <w:tc>
          <w:tcPr>
            <w:tcW w:w="1671" w:type="pct"/>
            <w:shd w:val="clear" w:color="auto" w:fill="E8E8E8" w:themeFill="background2"/>
          </w:tcPr>
          <w:p w14:paraId="705A1BA8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Summary of Evaluation against the agreed acceptance criteria</w:t>
            </w:r>
            <w:r w:rsidRPr="00466950">
              <w:rPr>
                <w:b/>
                <w:bCs/>
              </w:rPr>
              <w:br/>
              <w:t>[BCA A2G2(4)(c)]:</w:t>
            </w:r>
          </w:p>
        </w:tc>
        <w:tc>
          <w:tcPr>
            <w:tcW w:w="3329" w:type="pct"/>
            <w:gridSpan w:val="2"/>
          </w:tcPr>
          <w:p w14:paraId="4BE3E442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</w:tbl>
    <w:p w14:paraId="1C920532" w14:textId="77777777" w:rsidR="005712DA" w:rsidRDefault="005712DA" w:rsidP="004E58E3">
      <w:pPr>
        <w:pStyle w:val="ListParagraph"/>
        <w:ind w:left="0"/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5A1CEA" w:rsidRPr="00C118CA" w14:paraId="4A787B6F" w14:textId="77777777" w:rsidTr="000A4EF1">
        <w:tc>
          <w:tcPr>
            <w:tcW w:w="1671" w:type="pct"/>
            <w:shd w:val="clear" w:color="auto" w:fill="E8E8E8" w:themeFill="background2"/>
          </w:tcPr>
          <w:p w14:paraId="03C1A4BB" w14:textId="77777777" w:rsidR="005A1CEA" w:rsidRPr="00C118CA" w:rsidRDefault="005A1CEA" w:rsidP="000A4EF1">
            <w:pPr>
              <w:spacing w:before="60" w:after="60"/>
              <w:rPr>
                <w:b/>
                <w:bCs/>
              </w:rPr>
            </w:pPr>
            <w:r w:rsidRPr="00C118CA">
              <w:rPr>
                <w:b/>
                <w:bCs/>
                <w:i/>
                <w:iCs/>
              </w:rPr>
              <w:t>Performance Solution</w:t>
            </w:r>
            <w:r w:rsidRPr="00C118CA">
              <w:rPr>
                <w:b/>
                <w:bCs/>
              </w:rPr>
              <w:t xml:space="preserve"> ID &amp; title</w:t>
            </w:r>
          </w:p>
        </w:tc>
        <w:tc>
          <w:tcPr>
            <w:tcW w:w="3329" w:type="pct"/>
            <w:gridSpan w:val="2"/>
          </w:tcPr>
          <w:p w14:paraId="36D95401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</w:p>
        </w:tc>
      </w:tr>
      <w:tr w:rsidR="005A1CEA" w:rsidRPr="000C0631" w14:paraId="62E6BAFA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0B243FB2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 xml:space="preserve">Relevant </w:t>
            </w:r>
            <w:r w:rsidRPr="000C0631">
              <w:rPr>
                <w:b/>
                <w:bCs/>
                <w:i/>
                <w:iCs/>
              </w:rPr>
              <w:t>Performance Requirements</w:t>
            </w:r>
          </w:p>
        </w:tc>
        <w:tc>
          <w:tcPr>
            <w:tcW w:w="3329" w:type="pct"/>
            <w:gridSpan w:val="2"/>
          </w:tcPr>
          <w:p w14:paraId="08AC5880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X0P0</w:t>
            </w:r>
            <w:r w:rsidRPr="000C0631">
              <w:rPr>
                <w:i/>
                <w:iCs/>
              </w:rPr>
              <w:t xml:space="preserve"> &lt;title&gt;</w:t>
            </w:r>
          </w:p>
          <w:p w14:paraId="56CBC8E4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Y0P0</w:t>
            </w:r>
            <w:r w:rsidRPr="000C0631">
              <w:rPr>
                <w:i/>
                <w:iCs/>
              </w:rPr>
              <w:t xml:space="preserve"> &lt;title&gt;</w:t>
            </w:r>
          </w:p>
        </w:tc>
      </w:tr>
      <w:tr w:rsidR="005A1CEA" w:rsidRPr="000C0631" w14:paraId="1300C2C9" w14:textId="77777777" w:rsidTr="000A4EF1">
        <w:tc>
          <w:tcPr>
            <w:tcW w:w="1671" w:type="pct"/>
            <w:shd w:val="clear" w:color="auto" w:fill="E8E8E8" w:themeFill="background2"/>
          </w:tcPr>
          <w:p w14:paraId="489FF517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>Relevant DtS Provisions</w:t>
            </w:r>
          </w:p>
        </w:tc>
        <w:tc>
          <w:tcPr>
            <w:tcW w:w="3329" w:type="pct"/>
            <w:gridSpan w:val="2"/>
          </w:tcPr>
          <w:p w14:paraId="3B8A5F41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 xml:space="preserve">X0D0 </w:t>
            </w:r>
            <w:r w:rsidRPr="000C0631">
              <w:rPr>
                <w:i/>
                <w:iCs/>
              </w:rPr>
              <w:t>&lt;clause title&gt;</w:t>
            </w:r>
          </w:p>
          <w:p w14:paraId="467509AB" w14:textId="77777777" w:rsidR="005A1CEA" w:rsidRPr="00C118CA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Specification X</w:t>
            </w:r>
            <w:r w:rsidRPr="000C0631">
              <w:rPr>
                <w:i/>
                <w:iCs/>
              </w:rPr>
              <w:t xml:space="preserve"> &lt;specification title&gt;</w:t>
            </w:r>
          </w:p>
        </w:tc>
      </w:tr>
      <w:tr w:rsidR="005A1CEA" w:rsidRPr="000C0631" w14:paraId="5F5720BF" w14:textId="77777777" w:rsidTr="000A4EF1">
        <w:tc>
          <w:tcPr>
            <w:tcW w:w="1671" w:type="pct"/>
            <w:shd w:val="clear" w:color="auto" w:fill="E8E8E8" w:themeFill="background2"/>
          </w:tcPr>
          <w:p w14:paraId="1F3D4E72" w14:textId="77777777" w:rsidR="005A1CEA" w:rsidRPr="00111F8D" w:rsidRDefault="005A1CEA" w:rsidP="000A4EF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3329" w:type="pct"/>
            <w:gridSpan w:val="2"/>
          </w:tcPr>
          <w:p w14:paraId="0DF73273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64FDD625" w14:textId="77777777" w:rsidTr="000A4EF1">
        <w:tc>
          <w:tcPr>
            <w:tcW w:w="1671" w:type="pct"/>
            <w:shd w:val="clear" w:color="auto" w:fill="E8E8E8" w:themeFill="background2"/>
          </w:tcPr>
          <w:p w14:paraId="2C90175B" w14:textId="77777777" w:rsidR="005A1CEA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Key/critical components of the </w:t>
            </w:r>
            <w:r w:rsidRPr="00466950">
              <w:rPr>
                <w:b/>
                <w:bCs/>
                <w:i/>
                <w:iCs/>
              </w:rPr>
              <w:t>Performance Solution</w:t>
            </w:r>
          </w:p>
        </w:tc>
        <w:tc>
          <w:tcPr>
            <w:tcW w:w="3329" w:type="pct"/>
            <w:gridSpan w:val="2"/>
          </w:tcPr>
          <w:p w14:paraId="2EDCBAFA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68859ACA" w14:textId="77777777" w:rsidTr="000A4EF1">
        <w:tc>
          <w:tcPr>
            <w:tcW w:w="1671" w:type="pct"/>
            <w:shd w:val="clear" w:color="auto" w:fill="E8E8E8" w:themeFill="background2"/>
          </w:tcPr>
          <w:p w14:paraId="790D34A9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0AAA34D4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-208660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3EB95F30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-162106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5A1CEA" w:rsidRPr="000C0631" w14:paraId="773DCCD9" w14:textId="77777777" w:rsidTr="000A4EF1">
        <w:tc>
          <w:tcPr>
            <w:tcW w:w="1671" w:type="pct"/>
            <w:shd w:val="clear" w:color="auto" w:fill="E8E8E8" w:themeFill="background2"/>
          </w:tcPr>
          <w:p w14:paraId="689015DE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7AA3C15B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1C2D40BD" w14:textId="77777777" w:rsidTr="000A4EF1">
        <w:tc>
          <w:tcPr>
            <w:tcW w:w="1671" w:type="pct"/>
            <w:shd w:val="clear" w:color="auto" w:fill="E8E8E8" w:themeFill="background2"/>
          </w:tcPr>
          <w:p w14:paraId="18E8865D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Summary of Evaluation against the agreed acceptance criteria</w:t>
            </w:r>
            <w:r w:rsidRPr="00466950">
              <w:rPr>
                <w:b/>
                <w:bCs/>
              </w:rPr>
              <w:br/>
              <w:t>[BCA A2G2(4)(c)]:</w:t>
            </w:r>
          </w:p>
        </w:tc>
        <w:tc>
          <w:tcPr>
            <w:tcW w:w="3329" w:type="pct"/>
            <w:gridSpan w:val="2"/>
          </w:tcPr>
          <w:p w14:paraId="2B77560F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</w:tbl>
    <w:p w14:paraId="295344FB" w14:textId="77777777" w:rsidR="000905DD" w:rsidRDefault="000905DD" w:rsidP="004E58E3">
      <w:pPr>
        <w:pStyle w:val="ListParagraph"/>
        <w:ind w:left="0"/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5A1CEA" w:rsidRPr="00C118CA" w14:paraId="6529DA9F" w14:textId="77777777" w:rsidTr="000A4EF1">
        <w:tc>
          <w:tcPr>
            <w:tcW w:w="1671" w:type="pct"/>
            <w:shd w:val="clear" w:color="auto" w:fill="E8E8E8" w:themeFill="background2"/>
          </w:tcPr>
          <w:p w14:paraId="3D7F71AD" w14:textId="77777777" w:rsidR="005A1CEA" w:rsidRPr="00C118CA" w:rsidRDefault="005A1CEA" w:rsidP="000A4EF1">
            <w:pPr>
              <w:spacing w:before="60" w:after="60"/>
              <w:rPr>
                <w:b/>
                <w:bCs/>
              </w:rPr>
            </w:pPr>
            <w:r w:rsidRPr="00C118CA">
              <w:rPr>
                <w:b/>
                <w:bCs/>
                <w:i/>
                <w:iCs/>
              </w:rPr>
              <w:t>Performance Solution</w:t>
            </w:r>
            <w:r w:rsidRPr="00C118CA">
              <w:rPr>
                <w:b/>
                <w:bCs/>
              </w:rPr>
              <w:t xml:space="preserve"> ID &amp; title</w:t>
            </w:r>
          </w:p>
        </w:tc>
        <w:tc>
          <w:tcPr>
            <w:tcW w:w="3329" w:type="pct"/>
            <w:gridSpan w:val="2"/>
          </w:tcPr>
          <w:p w14:paraId="5D38BFFB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</w:p>
        </w:tc>
      </w:tr>
      <w:tr w:rsidR="005A1CEA" w:rsidRPr="000C0631" w14:paraId="16FE728D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11B4E8D2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 xml:space="preserve">Relevant </w:t>
            </w:r>
            <w:r w:rsidRPr="000C0631">
              <w:rPr>
                <w:b/>
                <w:bCs/>
                <w:i/>
                <w:iCs/>
              </w:rPr>
              <w:t>Performance Requirements</w:t>
            </w:r>
          </w:p>
        </w:tc>
        <w:tc>
          <w:tcPr>
            <w:tcW w:w="3329" w:type="pct"/>
            <w:gridSpan w:val="2"/>
          </w:tcPr>
          <w:p w14:paraId="645478B5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X0P0</w:t>
            </w:r>
            <w:r w:rsidRPr="000C0631">
              <w:rPr>
                <w:i/>
                <w:iCs/>
              </w:rPr>
              <w:t xml:space="preserve"> &lt;title&gt;</w:t>
            </w:r>
          </w:p>
          <w:p w14:paraId="17A7AF58" w14:textId="77777777" w:rsidR="005A1CEA" w:rsidRPr="00C118CA" w:rsidRDefault="005A1CEA" w:rsidP="000A4EF1">
            <w:pPr>
              <w:spacing w:before="60" w:after="60"/>
              <w:rPr>
                <w:b/>
                <w:bCs/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Y0P0</w:t>
            </w:r>
            <w:r w:rsidRPr="000C0631">
              <w:rPr>
                <w:i/>
                <w:iCs/>
              </w:rPr>
              <w:t xml:space="preserve"> &lt;title&gt;</w:t>
            </w:r>
          </w:p>
        </w:tc>
      </w:tr>
      <w:tr w:rsidR="005A1CEA" w:rsidRPr="000C0631" w14:paraId="264F2095" w14:textId="77777777" w:rsidTr="000A4EF1">
        <w:tc>
          <w:tcPr>
            <w:tcW w:w="1671" w:type="pct"/>
            <w:shd w:val="clear" w:color="auto" w:fill="E8E8E8" w:themeFill="background2"/>
          </w:tcPr>
          <w:p w14:paraId="3A7D4BD0" w14:textId="77777777" w:rsidR="005A1CEA" w:rsidRPr="000C0631" w:rsidRDefault="005A1CEA" w:rsidP="000A4EF1">
            <w:pPr>
              <w:spacing w:before="60" w:after="60"/>
              <w:rPr>
                <w:b/>
                <w:bCs/>
              </w:rPr>
            </w:pPr>
            <w:r w:rsidRPr="000C0631">
              <w:rPr>
                <w:b/>
                <w:bCs/>
              </w:rPr>
              <w:t>Relevant DtS Provisions</w:t>
            </w:r>
          </w:p>
        </w:tc>
        <w:tc>
          <w:tcPr>
            <w:tcW w:w="3329" w:type="pct"/>
            <w:gridSpan w:val="2"/>
          </w:tcPr>
          <w:p w14:paraId="73D23410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 xml:space="preserve">X0D0 </w:t>
            </w:r>
            <w:r w:rsidRPr="000C0631">
              <w:rPr>
                <w:i/>
                <w:iCs/>
              </w:rPr>
              <w:t>&lt;clause title&gt;</w:t>
            </w:r>
          </w:p>
          <w:p w14:paraId="62245148" w14:textId="77777777" w:rsidR="005A1CEA" w:rsidRPr="00C118CA" w:rsidRDefault="005A1CEA" w:rsidP="000A4EF1">
            <w:pPr>
              <w:spacing w:before="60" w:after="60"/>
              <w:rPr>
                <w:i/>
                <w:iCs/>
              </w:rPr>
            </w:pPr>
            <w:r w:rsidRPr="000C0631">
              <w:rPr>
                <w:b/>
                <w:bCs/>
                <w:i/>
                <w:iCs/>
              </w:rPr>
              <w:t>Specification X</w:t>
            </w:r>
            <w:r w:rsidRPr="000C0631">
              <w:rPr>
                <w:i/>
                <w:iCs/>
              </w:rPr>
              <w:t xml:space="preserve"> &lt;specification title&gt;</w:t>
            </w:r>
          </w:p>
        </w:tc>
      </w:tr>
      <w:tr w:rsidR="005A1CEA" w:rsidRPr="000C0631" w14:paraId="7F2DF2C1" w14:textId="77777777" w:rsidTr="000A4EF1">
        <w:tc>
          <w:tcPr>
            <w:tcW w:w="1671" w:type="pct"/>
            <w:shd w:val="clear" w:color="auto" w:fill="E8E8E8" w:themeFill="background2"/>
          </w:tcPr>
          <w:p w14:paraId="44A1BD69" w14:textId="77777777" w:rsidR="005A1CEA" w:rsidRPr="00111F8D" w:rsidRDefault="005A1CEA" w:rsidP="000A4EF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3329" w:type="pct"/>
            <w:gridSpan w:val="2"/>
          </w:tcPr>
          <w:p w14:paraId="0BEC315A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30B4E126" w14:textId="77777777" w:rsidTr="000A4EF1">
        <w:tc>
          <w:tcPr>
            <w:tcW w:w="1671" w:type="pct"/>
            <w:shd w:val="clear" w:color="auto" w:fill="E8E8E8" w:themeFill="background2"/>
          </w:tcPr>
          <w:p w14:paraId="20C6C4A2" w14:textId="77777777" w:rsidR="005A1CEA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Key/critical components of the </w:t>
            </w:r>
            <w:r w:rsidRPr="00466950">
              <w:rPr>
                <w:b/>
                <w:bCs/>
                <w:i/>
                <w:iCs/>
              </w:rPr>
              <w:t>Performance Solution</w:t>
            </w:r>
          </w:p>
        </w:tc>
        <w:tc>
          <w:tcPr>
            <w:tcW w:w="3329" w:type="pct"/>
            <w:gridSpan w:val="2"/>
          </w:tcPr>
          <w:p w14:paraId="047251B3" w14:textId="77777777" w:rsidR="005A1CEA" w:rsidRPr="000C063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22B9E49D" w14:textId="77777777" w:rsidTr="000A4EF1">
        <w:tc>
          <w:tcPr>
            <w:tcW w:w="1671" w:type="pct"/>
            <w:shd w:val="clear" w:color="auto" w:fill="E8E8E8" w:themeFill="background2"/>
          </w:tcPr>
          <w:p w14:paraId="262E2D39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5489A2F2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50663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3F3D0371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  <w:sdt>
              <w:sdtPr>
                <w:id w:val="-132473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5A1CEA" w:rsidRPr="000C0631" w14:paraId="436C77D4" w14:textId="77777777" w:rsidTr="000A4EF1">
        <w:tc>
          <w:tcPr>
            <w:tcW w:w="1671" w:type="pct"/>
            <w:shd w:val="clear" w:color="auto" w:fill="E8E8E8" w:themeFill="background2"/>
          </w:tcPr>
          <w:p w14:paraId="5084175A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7680BA00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  <w:tr w:rsidR="005A1CEA" w:rsidRPr="000C0631" w14:paraId="4FB8D922" w14:textId="77777777" w:rsidTr="000A4EF1">
        <w:tc>
          <w:tcPr>
            <w:tcW w:w="1671" w:type="pct"/>
            <w:shd w:val="clear" w:color="auto" w:fill="E8E8E8" w:themeFill="background2"/>
          </w:tcPr>
          <w:p w14:paraId="333DD429" w14:textId="77777777" w:rsidR="005A1CEA" w:rsidRPr="00466950" w:rsidRDefault="005A1CEA" w:rsidP="000A4EF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Summary of Evaluation against the agreed acceptance criteria</w:t>
            </w:r>
            <w:r w:rsidRPr="00466950">
              <w:rPr>
                <w:b/>
                <w:bCs/>
              </w:rPr>
              <w:br/>
              <w:t>[BCA A2G2(4)(c)]:</w:t>
            </w:r>
          </w:p>
        </w:tc>
        <w:tc>
          <w:tcPr>
            <w:tcW w:w="3329" w:type="pct"/>
            <w:gridSpan w:val="2"/>
          </w:tcPr>
          <w:p w14:paraId="6601020F" w14:textId="77777777" w:rsidR="005A1CEA" w:rsidRPr="005B5C81" w:rsidRDefault="005A1CEA" w:rsidP="000A4EF1">
            <w:pPr>
              <w:spacing w:before="60" w:after="60"/>
              <w:rPr>
                <w:i/>
                <w:iCs/>
              </w:rPr>
            </w:pPr>
          </w:p>
        </w:tc>
      </w:tr>
    </w:tbl>
    <w:p w14:paraId="19E02E92" w14:textId="77777777" w:rsidR="000905DD" w:rsidRDefault="000905DD" w:rsidP="004E58E3">
      <w:pPr>
        <w:pStyle w:val="ListParagraph"/>
        <w:ind w:left="0"/>
        <w:jc w:val="both"/>
      </w:pPr>
    </w:p>
    <w:p w14:paraId="29AAB4BF" w14:textId="14E4D0DE" w:rsidR="007C3103" w:rsidRDefault="007C3103">
      <w:pPr>
        <w:spacing w:after="160" w:line="259" w:lineRule="auto"/>
      </w:pPr>
      <w:r>
        <w:br w:type="page"/>
      </w:r>
    </w:p>
    <w:p w14:paraId="06BB6276" w14:textId="77777777" w:rsidR="003446C9" w:rsidRDefault="003446C9" w:rsidP="003446C9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MBS Building Solutions to be considered by the MFS</w:t>
      </w:r>
    </w:p>
    <w:p w14:paraId="20405FE0" w14:textId="77777777" w:rsidR="00482C22" w:rsidRPr="00474530" w:rsidRDefault="00482C22" w:rsidP="003446C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587EA1" w:rsidRPr="00C118CA" w14:paraId="3AF6CFF5" w14:textId="77777777" w:rsidTr="000A4EF1">
        <w:tc>
          <w:tcPr>
            <w:tcW w:w="1671" w:type="pct"/>
            <w:shd w:val="clear" w:color="auto" w:fill="E8E8E8" w:themeFill="background2"/>
          </w:tcPr>
          <w:p w14:paraId="0281C58D" w14:textId="7E6137E3" w:rsidR="00587EA1" w:rsidRPr="00C118CA" w:rsidRDefault="00587EA1" w:rsidP="00587EA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MBS 001 Building Solution ID</w:t>
            </w:r>
          </w:p>
        </w:tc>
        <w:tc>
          <w:tcPr>
            <w:tcW w:w="3329" w:type="pct"/>
            <w:gridSpan w:val="2"/>
          </w:tcPr>
          <w:p w14:paraId="4784567D" w14:textId="102978BB" w:rsidR="00587EA1" w:rsidRPr="00587EA1" w:rsidRDefault="00587EA1" w:rsidP="00587EA1">
            <w:pPr>
              <w:spacing w:before="60" w:after="60"/>
              <w:rPr>
                <w:b/>
                <w:bCs/>
                <w:i/>
                <w:iCs/>
              </w:rPr>
            </w:pPr>
            <w:r w:rsidRPr="00587EA1">
              <w:rPr>
                <w:b/>
                <w:bCs/>
                <w:i/>
                <w:iCs/>
              </w:rPr>
              <w:t>MBS Building Solution 1</w:t>
            </w:r>
            <w:r>
              <w:rPr>
                <w:b/>
                <w:bCs/>
                <w:i/>
                <w:iCs/>
              </w:rPr>
              <w:t xml:space="preserve"> – Fire-fighting water supply</w:t>
            </w:r>
          </w:p>
        </w:tc>
      </w:tr>
      <w:tr w:rsidR="00587EA1" w:rsidRPr="000C0631" w14:paraId="6BB4AFF5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2994AC9E" w14:textId="6D0F2FBD" w:rsidR="00587EA1" w:rsidRPr="000C0631" w:rsidRDefault="00587EA1" w:rsidP="00587EA1">
            <w:pPr>
              <w:spacing w:before="60" w:after="60"/>
              <w:rPr>
                <w:b/>
                <w:bCs/>
              </w:rPr>
            </w:pPr>
            <w:r w:rsidRPr="00244F78">
              <w:rPr>
                <w:b/>
                <w:bCs/>
              </w:rPr>
              <w:t>Relevant MBS Performance Standard</w:t>
            </w:r>
          </w:p>
        </w:tc>
        <w:tc>
          <w:tcPr>
            <w:tcW w:w="3329" w:type="pct"/>
            <w:gridSpan w:val="2"/>
          </w:tcPr>
          <w:p w14:paraId="1D1C8F5D" w14:textId="2E6A22DF" w:rsidR="00587EA1" w:rsidRPr="00C118CA" w:rsidRDefault="00587EA1" w:rsidP="00587EA1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e.g. </w:t>
            </w:r>
            <w:r w:rsidRPr="00F74F36">
              <w:rPr>
                <w:b/>
                <w:bCs/>
                <w:i/>
                <w:iCs/>
              </w:rPr>
              <w:t>PS 3.5</w:t>
            </w:r>
            <w:r w:rsidRPr="00F74F36">
              <w:rPr>
                <w:i/>
                <w:iCs/>
              </w:rPr>
              <w:t xml:space="preserve"> Performance standards for fire-fighting water supply system</w:t>
            </w:r>
          </w:p>
        </w:tc>
      </w:tr>
      <w:tr w:rsidR="00587EA1" w:rsidRPr="000C0631" w14:paraId="38DEE9DB" w14:textId="77777777" w:rsidTr="000A4EF1">
        <w:tc>
          <w:tcPr>
            <w:tcW w:w="1671" w:type="pct"/>
            <w:shd w:val="clear" w:color="auto" w:fill="E8E8E8" w:themeFill="background2"/>
          </w:tcPr>
          <w:p w14:paraId="0DCF4DA8" w14:textId="124C3EF6" w:rsidR="00587EA1" w:rsidRPr="000C0631" w:rsidRDefault="00587EA1" w:rsidP="00587EA1">
            <w:pPr>
              <w:spacing w:before="60" w:after="60"/>
              <w:rPr>
                <w:b/>
                <w:bCs/>
              </w:rPr>
            </w:pPr>
            <w:r w:rsidRPr="00244F78">
              <w:rPr>
                <w:b/>
                <w:bCs/>
              </w:rPr>
              <w:t>Relevant MBS</w:t>
            </w:r>
            <w:r>
              <w:rPr>
                <w:b/>
                <w:bCs/>
              </w:rPr>
              <w:t xml:space="preserve"> 001</w:t>
            </w:r>
            <w:r w:rsidRPr="00244F78">
              <w:rPr>
                <w:b/>
                <w:bCs/>
              </w:rPr>
              <w:t xml:space="preserve"> acceptable practice clause</w:t>
            </w:r>
          </w:p>
        </w:tc>
        <w:tc>
          <w:tcPr>
            <w:tcW w:w="3329" w:type="pct"/>
            <w:gridSpan w:val="2"/>
          </w:tcPr>
          <w:p w14:paraId="6E93D853" w14:textId="6778B2AB" w:rsidR="00587EA1" w:rsidRPr="00C118CA" w:rsidRDefault="00587EA1" w:rsidP="00587EA1">
            <w:pPr>
              <w:spacing w:before="60" w:after="60"/>
              <w:rPr>
                <w:i/>
                <w:iCs/>
              </w:rPr>
            </w:pPr>
            <w:r w:rsidRPr="00F74F36">
              <w:rPr>
                <w:i/>
                <w:iCs/>
              </w:rPr>
              <w:t>e.g.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F74F36">
              <w:rPr>
                <w:b/>
                <w:bCs/>
                <w:i/>
                <w:iCs/>
              </w:rPr>
              <w:t xml:space="preserve">MBS001 310 </w:t>
            </w:r>
            <w:r w:rsidRPr="00F74F36">
              <w:rPr>
                <w:i/>
                <w:iCs/>
              </w:rPr>
              <w:t>Acceptable practice to meet performance standards for a fire-fighting water supply system</w:t>
            </w:r>
          </w:p>
        </w:tc>
      </w:tr>
      <w:tr w:rsidR="00587EA1" w:rsidRPr="000C0631" w14:paraId="0F4C8B54" w14:textId="77777777" w:rsidTr="000A4EF1">
        <w:tc>
          <w:tcPr>
            <w:tcW w:w="1671" w:type="pct"/>
            <w:shd w:val="clear" w:color="auto" w:fill="E8E8E8" w:themeFill="background2"/>
          </w:tcPr>
          <w:p w14:paraId="5ABE3A38" w14:textId="77777777" w:rsidR="00587EA1" w:rsidRPr="00111F8D" w:rsidRDefault="00587EA1" w:rsidP="00587EA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3329" w:type="pct"/>
            <w:gridSpan w:val="2"/>
          </w:tcPr>
          <w:p w14:paraId="4ECC5102" w14:textId="77777777" w:rsidR="00587EA1" w:rsidRPr="000C0631" w:rsidRDefault="00587EA1" w:rsidP="00587EA1">
            <w:pPr>
              <w:spacing w:before="60" w:after="60"/>
              <w:rPr>
                <w:i/>
                <w:iCs/>
              </w:rPr>
            </w:pPr>
          </w:p>
        </w:tc>
      </w:tr>
      <w:tr w:rsidR="00587EA1" w:rsidRPr="000C0631" w14:paraId="77ADEF20" w14:textId="77777777" w:rsidTr="000A4EF1">
        <w:tc>
          <w:tcPr>
            <w:tcW w:w="1671" w:type="pct"/>
            <w:shd w:val="clear" w:color="auto" w:fill="E8E8E8" w:themeFill="background2"/>
          </w:tcPr>
          <w:p w14:paraId="0689C194" w14:textId="77777777" w:rsidR="00587EA1" w:rsidRDefault="00587EA1" w:rsidP="00587EA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Key/critical components of the </w:t>
            </w:r>
            <w:r w:rsidRPr="00466950">
              <w:rPr>
                <w:b/>
                <w:bCs/>
                <w:i/>
                <w:iCs/>
              </w:rPr>
              <w:t>Performance Solution</w:t>
            </w:r>
          </w:p>
        </w:tc>
        <w:tc>
          <w:tcPr>
            <w:tcW w:w="3329" w:type="pct"/>
            <w:gridSpan w:val="2"/>
          </w:tcPr>
          <w:p w14:paraId="6DD3F6BF" w14:textId="77777777" w:rsidR="00587EA1" w:rsidRPr="000C0631" w:rsidRDefault="00587EA1" w:rsidP="00587EA1">
            <w:pPr>
              <w:spacing w:before="60" w:after="60"/>
              <w:rPr>
                <w:i/>
                <w:iCs/>
              </w:rPr>
            </w:pPr>
          </w:p>
        </w:tc>
      </w:tr>
      <w:tr w:rsidR="00587EA1" w:rsidRPr="000C0631" w14:paraId="7264C40D" w14:textId="77777777" w:rsidTr="000A4EF1">
        <w:tc>
          <w:tcPr>
            <w:tcW w:w="1671" w:type="pct"/>
            <w:shd w:val="clear" w:color="auto" w:fill="E8E8E8" w:themeFill="background2"/>
          </w:tcPr>
          <w:p w14:paraId="66BB94A3" w14:textId="77777777" w:rsidR="00587EA1" w:rsidRPr="00466950" w:rsidRDefault="00587EA1" w:rsidP="00587EA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45420E5A" w14:textId="77777777" w:rsidR="00587EA1" w:rsidRPr="005B5C81" w:rsidRDefault="00587EA1" w:rsidP="00587EA1">
            <w:pPr>
              <w:spacing w:before="60" w:after="60"/>
              <w:rPr>
                <w:i/>
                <w:iCs/>
              </w:rPr>
            </w:pPr>
            <w:sdt>
              <w:sdtPr>
                <w:id w:val="-18181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122D6412" w14:textId="77777777" w:rsidR="00587EA1" w:rsidRPr="005B5C81" w:rsidRDefault="00587EA1" w:rsidP="00587EA1">
            <w:pPr>
              <w:spacing w:before="60" w:after="60"/>
              <w:rPr>
                <w:i/>
                <w:iCs/>
              </w:rPr>
            </w:pPr>
            <w:sdt>
              <w:sdtPr>
                <w:id w:val="16415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587EA1" w:rsidRPr="000C0631" w14:paraId="7EB5F8D8" w14:textId="77777777" w:rsidTr="000A4EF1">
        <w:tc>
          <w:tcPr>
            <w:tcW w:w="1671" w:type="pct"/>
            <w:shd w:val="clear" w:color="auto" w:fill="E8E8E8" w:themeFill="background2"/>
          </w:tcPr>
          <w:p w14:paraId="1EC22BCC" w14:textId="77777777" w:rsidR="00587EA1" w:rsidRPr="00466950" w:rsidRDefault="00587EA1" w:rsidP="00587EA1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1A16FB5E" w14:textId="77777777" w:rsidR="00587EA1" w:rsidRPr="005B5C81" w:rsidRDefault="00587EA1" w:rsidP="00587EA1">
            <w:pPr>
              <w:spacing w:before="60" w:after="60"/>
              <w:rPr>
                <w:i/>
                <w:iCs/>
              </w:rPr>
            </w:pPr>
          </w:p>
        </w:tc>
      </w:tr>
      <w:tr w:rsidR="004B1468" w:rsidRPr="000C0631" w14:paraId="6FBFE734" w14:textId="77777777" w:rsidTr="000A4EF1">
        <w:tc>
          <w:tcPr>
            <w:tcW w:w="1671" w:type="pct"/>
            <w:shd w:val="clear" w:color="auto" w:fill="E8E8E8" w:themeFill="background2"/>
          </w:tcPr>
          <w:p w14:paraId="26188369" w14:textId="33784ECA" w:rsidR="004B1468" w:rsidRPr="00466950" w:rsidRDefault="004B1468" w:rsidP="004B1468">
            <w:pPr>
              <w:spacing w:before="60" w:after="60"/>
              <w:rPr>
                <w:b/>
                <w:bCs/>
              </w:rPr>
            </w:pPr>
            <w:r w:rsidRPr="00244F78">
              <w:rPr>
                <w:b/>
                <w:bCs/>
              </w:rPr>
              <w:t>Summary of Evaluation against the agreed acceptance criteria</w:t>
            </w:r>
          </w:p>
        </w:tc>
        <w:tc>
          <w:tcPr>
            <w:tcW w:w="3329" w:type="pct"/>
            <w:gridSpan w:val="2"/>
          </w:tcPr>
          <w:p w14:paraId="15762040" w14:textId="77777777" w:rsidR="004B1468" w:rsidRPr="005B5C81" w:rsidRDefault="004B1468" w:rsidP="004B1468">
            <w:pPr>
              <w:spacing w:before="60" w:after="60"/>
              <w:rPr>
                <w:i/>
                <w:iCs/>
              </w:rPr>
            </w:pPr>
          </w:p>
        </w:tc>
      </w:tr>
    </w:tbl>
    <w:p w14:paraId="271B7EAF" w14:textId="77777777" w:rsidR="00474530" w:rsidRPr="00474530" w:rsidRDefault="00474530" w:rsidP="003446C9"/>
    <w:p w14:paraId="7A192C46" w14:textId="77777777" w:rsidR="007C3103" w:rsidRDefault="007C3103" w:rsidP="004E58E3">
      <w:pPr>
        <w:pStyle w:val="ListParagraph"/>
        <w:ind w:left="0"/>
        <w:jc w:val="both"/>
      </w:pPr>
    </w:p>
    <w:p w14:paraId="0E8A3267" w14:textId="77777777" w:rsidR="0064360C" w:rsidRDefault="0064360C" w:rsidP="004E58E3">
      <w:pPr>
        <w:pStyle w:val="ListParagraph"/>
        <w:ind w:left="0"/>
        <w:jc w:val="both"/>
      </w:pPr>
    </w:p>
    <w:p w14:paraId="79FC535F" w14:textId="77777777" w:rsidR="00C1579F" w:rsidRDefault="00C1579F" w:rsidP="00C1579F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MFPE Building Solutions to be considered by the MFS</w:t>
      </w:r>
    </w:p>
    <w:p w14:paraId="5F2132E8" w14:textId="77777777" w:rsidR="0064360C" w:rsidRDefault="0064360C" w:rsidP="004E58E3">
      <w:pPr>
        <w:pStyle w:val="ListParagraph"/>
        <w:ind w:left="0"/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242"/>
        <w:gridCol w:w="3244"/>
      </w:tblGrid>
      <w:tr w:rsidR="008D45CD" w:rsidRPr="00C118CA" w14:paraId="235E094E" w14:textId="77777777" w:rsidTr="000A4EF1">
        <w:tc>
          <w:tcPr>
            <w:tcW w:w="1671" w:type="pct"/>
            <w:shd w:val="clear" w:color="auto" w:fill="E8E8E8" w:themeFill="background2"/>
          </w:tcPr>
          <w:p w14:paraId="6CC2C410" w14:textId="7520AC75" w:rsidR="008D45CD" w:rsidRPr="00C118CA" w:rsidRDefault="008D45CD" w:rsidP="008D45C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MFPE Building Solution ID</w:t>
            </w:r>
          </w:p>
        </w:tc>
        <w:tc>
          <w:tcPr>
            <w:tcW w:w="3329" w:type="pct"/>
            <w:gridSpan w:val="2"/>
          </w:tcPr>
          <w:p w14:paraId="06E8930D" w14:textId="4CA085FA" w:rsidR="008D45CD" w:rsidRPr="008D45CD" w:rsidRDefault="008D45CD" w:rsidP="008D45CD">
            <w:pPr>
              <w:spacing w:before="60" w:after="60"/>
              <w:rPr>
                <w:b/>
                <w:bCs/>
                <w:i/>
                <w:iCs/>
              </w:rPr>
            </w:pPr>
            <w:r w:rsidRPr="008D45CD">
              <w:rPr>
                <w:b/>
                <w:bCs/>
                <w:i/>
                <w:iCs/>
              </w:rPr>
              <w:t>MFPE Building Solution 1</w:t>
            </w:r>
            <w:r w:rsidR="006A698E">
              <w:rPr>
                <w:b/>
                <w:bCs/>
                <w:i/>
                <w:iCs/>
              </w:rPr>
              <w:t xml:space="preserve"> - </w:t>
            </w:r>
          </w:p>
        </w:tc>
      </w:tr>
      <w:tr w:rsidR="005235FE" w:rsidRPr="000C0631" w14:paraId="1ADC0B0E" w14:textId="77777777" w:rsidTr="000A4EF1">
        <w:trPr>
          <w:trHeight w:val="70"/>
        </w:trPr>
        <w:tc>
          <w:tcPr>
            <w:tcW w:w="1671" w:type="pct"/>
            <w:shd w:val="clear" w:color="auto" w:fill="E8E8E8" w:themeFill="background2"/>
          </w:tcPr>
          <w:p w14:paraId="6997B5EC" w14:textId="5CC0FEB7" w:rsidR="005235FE" w:rsidRPr="000C0631" w:rsidRDefault="005235FE" w:rsidP="005235FE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 xml:space="preserve">Relevant </w:t>
            </w:r>
            <w:r>
              <w:rPr>
                <w:b/>
                <w:bCs/>
              </w:rPr>
              <w:t>Prescriptive</w:t>
            </w:r>
            <w:r w:rsidRPr="00466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Requirement</w:t>
            </w:r>
          </w:p>
        </w:tc>
        <w:tc>
          <w:tcPr>
            <w:tcW w:w="3329" w:type="pct"/>
            <w:gridSpan w:val="2"/>
          </w:tcPr>
          <w:p w14:paraId="7C2B0E99" w14:textId="0E7B121E" w:rsidR="005235FE" w:rsidRPr="00C118CA" w:rsidRDefault="005235FE" w:rsidP="005235FE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Clause # </w:t>
            </w:r>
            <w:r w:rsidRPr="00A12118">
              <w:rPr>
                <w:i/>
                <w:iCs/>
              </w:rPr>
              <w:t>title</w:t>
            </w:r>
          </w:p>
        </w:tc>
      </w:tr>
      <w:tr w:rsidR="005235FE" w:rsidRPr="000C0631" w14:paraId="54AC85DB" w14:textId="77777777" w:rsidTr="000A4EF1">
        <w:tc>
          <w:tcPr>
            <w:tcW w:w="1671" w:type="pct"/>
            <w:shd w:val="clear" w:color="auto" w:fill="E8E8E8" w:themeFill="background2"/>
          </w:tcPr>
          <w:p w14:paraId="4C0ADF96" w14:textId="76E58392" w:rsidR="005235FE" w:rsidRPr="00111F8D" w:rsidRDefault="005235FE" w:rsidP="005235F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  <w:r>
              <w:rPr>
                <w:b/>
                <w:bCs/>
              </w:rPr>
              <w:t xml:space="preserve"> of building solution or dispensation</w:t>
            </w:r>
          </w:p>
        </w:tc>
        <w:tc>
          <w:tcPr>
            <w:tcW w:w="3329" w:type="pct"/>
            <w:gridSpan w:val="2"/>
          </w:tcPr>
          <w:p w14:paraId="58306C03" w14:textId="77777777" w:rsidR="005235FE" w:rsidRPr="000C0631" w:rsidRDefault="005235FE" w:rsidP="005235FE">
            <w:pPr>
              <w:spacing w:before="60" w:after="60"/>
              <w:rPr>
                <w:i/>
                <w:iCs/>
              </w:rPr>
            </w:pPr>
          </w:p>
        </w:tc>
      </w:tr>
      <w:tr w:rsidR="002931ED" w:rsidRPr="000C0631" w14:paraId="4576FFEF" w14:textId="77777777" w:rsidTr="000A4EF1">
        <w:tc>
          <w:tcPr>
            <w:tcW w:w="1671" w:type="pct"/>
            <w:shd w:val="clear" w:color="auto" w:fill="E8E8E8" w:themeFill="background2"/>
          </w:tcPr>
          <w:p w14:paraId="7998096F" w14:textId="17DF57F8" w:rsidR="002931ED" w:rsidRDefault="002931ED" w:rsidP="002931ED">
            <w:pPr>
              <w:spacing w:before="60" w:after="60"/>
              <w:rPr>
                <w:b/>
                <w:bCs/>
              </w:rPr>
            </w:pPr>
            <w:r w:rsidRPr="00426DE3">
              <w:rPr>
                <w:b/>
                <w:bCs/>
              </w:rPr>
              <w:t>Key/critical components of the building solution</w:t>
            </w:r>
          </w:p>
        </w:tc>
        <w:tc>
          <w:tcPr>
            <w:tcW w:w="3329" w:type="pct"/>
            <w:gridSpan w:val="2"/>
          </w:tcPr>
          <w:p w14:paraId="58AED039" w14:textId="77777777" w:rsidR="002931ED" w:rsidRPr="000C0631" w:rsidRDefault="002931ED" w:rsidP="002931ED">
            <w:pPr>
              <w:spacing w:before="60" w:after="60"/>
              <w:rPr>
                <w:i/>
                <w:iCs/>
              </w:rPr>
            </w:pPr>
          </w:p>
        </w:tc>
      </w:tr>
      <w:tr w:rsidR="002931ED" w:rsidRPr="000C0631" w14:paraId="19D6348C" w14:textId="77777777" w:rsidTr="000A4EF1">
        <w:tc>
          <w:tcPr>
            <w:tcW w:w="1671" w:type="pct"/>
            <w:shd w:val="clear" w:color="auto" w:fill="E8E8E8" w:themeFill="background2"/>
          </w:tcPr>
          <w:p w14:paraId="01455CE1" w14:textId="77777777" w:rsidR="002931ED" w:rsidRPr="00466950" w:rsidRDefault="002931ED" w:rsidP="002931ED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Assessment type:</w:t>
            </w:r>
          </w:p>
        </w:tc>
        <w:tc>
          <w:tcPr>
            <w:tcW w:w="1664" w:type="pct"/>
            <w:tcBorders>
              <w:right w:val="nil"/>
            </w:tcBorders>
          </w:tcPr>
          <w:p w14:paraId="5D08CA2D" w14:textId="77777777" w:rsidR="002931ED" w:rsidRPr="005B5C81" w:rsidRDefault="002931ED" w:rsidP="002931ED">
            <w:pPr>
              <w:spacing w:before="60" w:after="60"/>
              <w:rPr>
                <w:i/>
                <w:iCs/>
              </w:rPr>
            </w:pPr>
            <w:sdt>
              <w:sdtPr>
                <w:id w:val="-15918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rPr>
                <w:i/>
                <w:iCs/>
              </w:rPr>
              <w:t xml:space="preserve">  Quantitative </w:t>
            </w:r>
          </w:p>
        </w:tc>
        <w:tc>
          <w:tcPr>
            <w:tcW w:w="1665" w:type="pct"/>
            <w:tcBorders>
              <w:left w:val="nil"/>
            </w:tcBorders>
          </w:tcPr>
          <w:p w14:paraId="35410128" w14:textId="77777777" w:rsidR="002931ED" w:rsidRPr="005B5C81" w:rsidRDefault="002931ED" w:rsidP="002931ED">
            <w:pPr>
              <w:spacing w:before="60" w:after="60"/>
              <w:rPr>
                <w:i/>
                <w:iCs/>
              </w:rPr>
            </w:pPr>
            <w:sdt>
              <w:sdtPr>
                <w:id w:val="3878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0CFB">
              <w:t xml:space="preserve"> </w:t>
            </w:r>
            <w:r w:rsidRPr="00730CFB">
              <w:rPr>
                <w:i/>
                <w:iCs/>
              </w:rPr>
              <w:t xml:space="preserve"> Qualitative</w:t>
            </w:r>
          </w:p>
        </w:tc>
      </w:tr>
      <w:tr w:rsidR="002931ED" w:rsidRPr="000C0631" w14:paraId="7E140C39" w14:textId="77777777" w:rsidTr="000A4EF1">
        <w:tc>
          <w:tcPr>
            <w:tcW w:w="1671" w:type="pct"/>
            <w:shd w:val="clear" w:color="auto" w:fill="E8E8E8" w:themeFill="background2"/>
          </w:tcPr>
          <w:p w14:paraId="49AAB09B" w14:textId="77777777" w:rsidR="002931ED" w:rsidRPr="00466950" w:rsidRDefault="002931ED" w:rsidP="002931ED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Method(s) of analysis:</w:t>
            </w:r>
          </w:p>
        </w:tc>
        <w:tc>
          <w:tcPr>
            <w:tcW w:w="3329" w:type="pct"/>
            <w:gridSpan w:val="2"/>
          </w:tcPr>
          <w:p w14:paraId="34460AAB" w14:textId="77777777" w:rsidR="002931ED" w:rsidRPr="005B5C81" w:rsidRDefault="002931ED" w:rsidP="002931ED">
            <w:pPr>
              <w:spacing w:before="60" w:after="60"/>
              <w:rPr>
                <w:i/>
                <w:iCs/>
              </w:rPr>
            </w:pPr>
          </w:p>
        </w:tc>
      </w:tr>
      <w:tr w:rsidR="002931ED" w:rsidRPr="000C0631" w14:paraId="61922CD2" w14:textId="77777777" w:rsidTr="000A4EF1">
        <w:tc>
          <w:tcPr>
            <w:tcW w:w="1671" w:type="pct"/>
            <w:shd w:val="clear" w:color="auto" w:fill="E8E8E8" w:themeFill="background2"/>
          </w:tcPr>
          <w:p w14:paraId="6225D932" w14:textId="77777777" w:rsidR="002931ED" w:rsidRPr="00466950" w:rsidRDefault="002931ED" w:rsidP="002931ED">
            <w:pPr>
              <w:spacing w:before="60" w:after="60"/>
              <w:rPr>
                <w:b/>
                <w:bCs/>
              </w:rPr>
            </w:pPr>
            <w:r w:rsidRPr="00244F78">
              <w:rPr>
                <w:b/>
                <w:bCs/>
              </w:rPr>
              <w:t>Summary of Evaluation against the agreed acceptance criteria</w:t>
            </w:r>
          </w:p>
        </w:tc>
        <w:tc>
          <w:tcPr>
            <w:tcW w:w="3329" w:type="pct"/>
            <w:gridSpan w:val="2"/>
          </w:tcPr>
          <w:p w14:paraId="610A41FB" w14:textId="77777777" w:rsidR="002931ED" w:rsidRPr="005B5C81" w:rsidRDefault="002931ED" w:rsidP="002931ED">
            <w:pPr>
              <w:spacing w:before="60" w:after="60"/>
              <w:rPr>
                <w:i/>
                <w:iCs/>
              </w:rPr>
            </w:pPr>
          </w:p>
        </w:tc>
      </w:tr>
    </w:tbl>
    <w:p w14:paraId="7BE4DF54" w14:textId="77777777" w:rsidR="008D45CD" w:rsidRDefault="008D45CD" w:rsidP="004E58E3">
      <w:pPr>
        <w:pStyle w:val="ListParagraph"/>
        <w:ind w:left="0"/>
        <w:jc w:val="both"/>
      </w:pPr>
    </w:p>
    <w:sectPr w:rsidR="008D45CD" w:rsidSect="00532CC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4502" w14:textId="77777777" w:rsidR="002E11B2" w:rsidRDefault="002E11B2" w:rsidP="00C27607">
      <w:r>
        <w:separator/>
      </w:r>
    </w:p>
  </w:endnote>
  <w:endnote w:type="continuationSeparator" w:id="0">
    <w:p w14:paraId="50F806A9" w14:textId="77777777" w:rsidR="002E11B2" w:rsidRDefault="002E11B2" w:rsidP="00C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C0BA" w14:textId="2F39181A" w:rsidR="003D4749" w:rsidRPr="006C65FF" w:rsidRDefault="003D4749" w:rsidP="00F55F55">
    <w:pPr>
      <w:pStyle w:val="Footer"/>
      <w:pBdr>
        <w:top w:val="single" w:sz="4" w:space="1" w:color="auto"/>
      </w:pBdr>
      <w:rPr>
        <w:sz w:val="16"/>
        <w:szCs w:val="18"/>
      </w:rPr>
    </w:pPr>
    <w:r w:rsidRPr="00F54183">
      <w:rPr>
        <w:sz w:val="16"/>
        <w:szCs w:val="18"/>
      </w:rPr>
      <w:t xml:space="preserve">Version </w:t>
    </w:r>
    <w:r w:rsidR="002E29FB">
      <w:rPr>
        <w:sz w:val="16"/>
        <w:szCs w:val="18"/>
      </w:rPr>
      <w:t>2</w:t>
    </w:r>
    <w:r w:rsidR="00840D12" w:rsidRPr="00F54183">
      <w:rPr>
        <w:sz w:val="16"/>
        <w:szCs w:val="18"/>
      </w:rPr>
      <w:t>.0</w:t>
    </w:r>
    <w:r w:rsidRPr="00F54183">
      <w:rPr>
        <w:sz w:val="16"/>
        <w:szCs w:val="18"/>
      </w:rPr>
      <w:ptab w:relativeTo="margin" w:alignment="center" w:leader="none"/>
    </w:r>
    <w:r w:rsidRPr="00F54183">
      <w:rPr>
        <w:sz w:val="16"/>
        <w:szCs w:val="18"/>
      </w:rPr>
      <w:t xml:space="preserve">Page </w:t>
    </w:r>
    <w:r w:rsidRPr="00F54183">
      <w:rPr>
        <w:sz w:val="16"/>
        <w:szCs w:val="18"/>
      </w:rPr>
      <w:fldChar w:fldCharType="begin"/>
    </w:r>
    <w:r w:rsidRPr="00F54183">
      <w:rPr>
        <w:sz w:val="16"/>
        <w:szCs w:val="18"/>
      </w:rPr>
      <w:instrText xml:space="preserve"> PAGE  \* Arabic  \* MERGEFORMAT </w:instrText>
    </w:r>
    <w:r w:rsidRPr="00F54183">
      <w:rPr>
        <w:sz w:val="16"/>
        <w:szCs w:val="18"/>
      </w:rPr>
      <w:fldChar w:fldCharType="separate"/>
    </w:r>
    <w:r w:rsidRPr="00F54183">
      <w:rPr>
        <w:sz w:val="16"/>
        <w:szCs w:val="18"/>
      </w:rPr>
      <w:t>1</w:t>
    </w:r>
    <w:r w:rsidRPr="00F54183">
      <w:rPr>
        <w:sz w:val="16"/>
        <w:szCs w:val="18"/>
      </w:rPr>
      <w:fldChar w:fldCharType="end"/>
    </w:r>
    <w:r w:rsidRPr="00F54183">
      <w:rPr>
        <w:sz w:val="16"/>
        <w:szCs w:val="18"/>
      </w:rPr>
      <w:t xml:space="preserve"> of </w:t>
    </w:r>
    <w:r w:rsidRPr="00F54183">
      <w:rPr>
        <w:sz w:val="16"/>
        <w:szCs w:val="18"/>
      </w:rPr>
      <w:fldChar w:fldCharType="begin"/>
    </w:r>
    <w:r w:rsidRPr="00F54183">
      <w:rPr>
        <w:sz w:val="16"/>
        <w:szCs w:val="18"/>
      </w:rPr>
      <w:instrText xml:space="preserve"> NUMPAGES  \* Arabic  \* MERGEFORMAT </w:instrText>
    </w:r>
    <w:r w:rsidRPr="00F54183">
      <w:rPr>
        <w:sz w:val="16"/>
        <w:szCs w:val="18"/>
      </w:rPr>
      <w:fldChar w:fldCharType="separate"/>
    </w:r>
    <w:r w:rsidRPr="00F54183">
      <w:rPr>
        <w:sz w:val="16"/>
        <w:szCs w:val="18"/>
      </w:rPr>
      <w:t>4</w:t>
    </w:r>
    <w:r w:rsidRPr="00F54183">
      <w:rPr>
        <w:sz w:val="16"/>
        <w:szCs w:val="18"/>
      </w:rPr>
      <w:fldChar w:fldCharType="end"/>
    </w:r>
    <w:r w:rsidRPr="00F54183">
      <w:rPr>
        <w:sz w:val="16"/>
        <w:szCs w:val="18"/>
      </w:rPr>
      <w:ptab w:relativeTo="margin" w:alignment="right" w:leader="none"/>
    </w:r>
    <w:r w:rsidRPr="00F54183">
      <w:rPr>
        <w:sz w:val="16"/>
        <w:szCs w:val="18"/>
      </w:rPr>
      <w:t>Community Safety &amp; Resilience Department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97527" w14:textId="0BC8C316" w:rsidR="004E58E3" w:rsidRPr="00BF2767" w:rsidRDefault="004E58E3" w:rsidP="004E58E3">
    <w:pPr>
      <w:pStyle w:val="Footer"/>
      <w:pBdr>
        <w:top w:val="single" w:sz="4" w:space="1" w:color="auto"/>
      </w:pBdr>
      <w:rPr>
        <w:sz w:val="16"/>
        <w:szCs w:val="18"/>
      </w:rPr>
    </w:pPr>
    <w:r w:rsidRPr="00BF2767">
      <w:rPr>
        <w:sz w:val="16"/>
        <w:szCs w:val="18"/>
      </w:rPr>
      <w:t xml:space="preserve">Version </w:t>
    </w:r>
    <w:r w:rsidR="002E29FB">
      <w:rPr>
        <w:sz w:val="16"/>
        <w:szCs w:val="18"/>
      </w:rPr>
      <w:t>2</w:t>
    </w:r>
    <w:r w:rsidR="00BF2767" w:rsidRPr="00BF2767">
      <w:rPr>
        <w:sz w:val="16"/>
        <w:szCs w:val="18"/>
      </w:rPr>
      <w:t>.0</w:t>
    </w:r>
    <w:r w:rsidRPr="00BF2767">
      <w:rPr>
        <w:sz w:val="16"/>
        <w:szCs w:val="18"/>
      </w:rPr>
      <w:ptab w:relativeTo="margin" w:alignment="center" w:leader="none"/>
    </w:r>
    <w:r w:rsidRPr="00BF2767">
      <w:rPr>
        <w:sz w:val="16"/>
        <w:szCs w:val="18"/>
      </w:rPr>
      <w:t xml:space="preserve">Page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PAGE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1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t xml:space="preserve"> of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NUMPAGES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2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ptab w:relativeTo="margin" w:alignment="right" w:leader="none"/>
    </w:r>
    <w:r w:rsidRPr="00BF2767">
      <w:rPr>
        <w:sz w:val="16"/>
        <w:szCs w:val="18"/>
      </w:rPr>
      <w:t>Community Safety &amp; Resilience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9097" w14:textId="77777777" w:rsidR="002E11B2" w:rsidRDefault="002E11B2" w:rsidP="00C27607">
      <w:r>
        <w:separator/>
      </w:r>
    </w:p>
  </w:footnote>
  <w:footnote w:type="continuationSeparator" w:id="0">
    <w:p w14:paraId="77F3C543" w14:textId="77777777" w:rsidR="002E11B2" w:rsidRDefault="002E11B2" w:rsidP="00C2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3E008" w14:textId="479EAB8B" w:rsidR="004E58E3" w:rsidRDefault="004E58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7D85A" wp14:editId="2237C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47495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7C15" w14:textId="358C3727" w:rsidR="004E58E3" w:rsidRPr="004E58E3" w:rsidRDefault="004E58E3" w:rsidP="004E58E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58E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D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B137C15" w14:textId="358C3727" w:rsidR="004E58E3" w:rsidRPr="004E58E3" w:rsidRDefault="004E58E3" w:rsidP="004E58E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E58E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9A3A3" w14:textId="653309E6" w:rsidR="004E58E3" w:rsidRPr="00070642" w:rsidRDefault="00163041" w:rsidP="005E12B0">
    <w:pPr>
      <w:pStyle w:val="Header"/>
      <w:pBdr>
        <w:bottom w:val="single" w:sz="4" w:space="1" w:color="auto"/>
      </w:pBdr>
      <w:rPr>
        <w:sz w:val="16"/>
        <w:szCs w:val="18"/>
      </w:rPr>
    </w:pPr>
    <w:r w:rsidRPr="00070642">
      <w:rPr>
        <w:sz w:val="16"/>
        <w:szCs w:val="18"/>
      </w:rPr>
      <w:t xml:space="preserve">MFS </w:t>
    </w:r>
    <w:r w:rsidR="00C2518D">
      <w:rPr>
        <w:sz w:val="16"/>
        <w:szCs w:val="18"/>
      </w:rPr>
      <w:t xml:space="preserve">CSRD </w:t>
    </w:r>
    <w:r w:rsidRPr="00070642">
      <w:rPr>
        <w:sz w:val="16"/>
        <w:szCs w:val="18"/>
      </w:rPr>
      <w:t>Referral Form</w:t>
    </w:r>
    <w:r w:rsidR="008535EA" w:rsidRPr="00070642">
      <w:rPr>
        <w:sz w:val="16"/>
        <w:szCs w:val="18"/>
      </w:rPr>
      <w:t xml:space="preserve"> </w:t>
    </w:r>
    <w:r w:rsidR="00532CC5">
      <w:rPr>
        <w:sz w:val="16"/>
        <w:szCs w:val="18"/>
      </w:rPr>
      <w:t>BE02</w:t>
    </w:r>
    <w:r w:rsidR="00A02245" w:rsidRPr="00070642">
      <w:rPr>
        <w:sz w:val="16"/>
        <w:szCs w:val="18"/>
      </w:rPr>
      <w:ptab w:relativeTo="margin" w:alignment="center" w:leader="none"/>
    </w:r>
    <w:r w:rsidR="00532CC5">
      <w:rPr>
        <w:sz w:val="16"/>
        <w:szCs w:val="18"/>
      </w:rPr>
      <w:t xml:space="preserve">Building &amp; </w:t>
    </w:r>
    <w:r w:rsidR="0050156D">
      <w:rPr>
        <w:sz w:val="16"/>
        <w:szCs w:val="18"/>
      </w:rPr>
      <w:t>Performance Solution</w:t>
    </w:r>
    <w:r w:rsidR="00ED4DF5">
      <w:rPr>
        <w:sz w:val="16"/>
        <w:szCs w:val="18"/>
      </w:rPr>
      <w:t xml:space="preserve"> Details</w:t>
    </w:r>
    <w:r w:rsidR="00A02245" w:rsidRPr="00070642">
      <w:rPr>
        <w:sz w:val="16"/>
        <w:szCs w:val="18"/>
      </w:rPr>
      <w:ptab w:relativeTo="margin" w:alignment="right" w:leader="none"/>
    </w:r>
    <w:sdt>
      <w:sdtPr>
        <w:rPr>
          <w:sz w:val="16"/>
          <w:szCs w:val="18"/>
        </w:rPr>
        <w:alias w:val="Project Name"/>
        <w:tag w:val=""/>
        <w:id w:val="2146703868"/>
        <w:placeholder>
          <w:docPart w:val="A5AAC98A13E048AB85DA89547553501F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 w:rsidR="004912D3" w:rsidRPr="00070642">
          <w:rPr>
            <w:sz w:val="16"/>
            <w:szCs w:val="18"/>
          </w:rPr>
          <w:t>Project Name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1"/>
      <w:gridCol w:w="4871"/>
    </w:tblGrid>
    <w:tr w:rsidR="00C24204" w14:paraId="28BEDFCB" w14:textId="77777777" w:rsidTr="000F168D">
      <w:tc>
        <w:tcPr>
          <w:tcW w:w="4871" w:type="dxa"/>
        </w:tcPr>
        <w:p w14:paraId="6E57853B" w14:textId="77777777" w:rsidR="00C24204" w:rsidRPr="00D46B46" w:rsidRDefault="00C24204" w:rsidP="00C24204">
          <w:pPr>
            <w:pStyle w:val="Header"/>
          </w:pPr>
          <w:r>
            <w:rPr>
              <w:rFonts w:ascii="Arial" w:hAnsi="Arial" w:cs="Arial"/>
              <w:noProof/>
              <w:sz w:val="18"/>
              <w:szCs w:val="18"/>
              <w:lang w:eastAsia="en-AU"/>
            </w:rPr>
            <w:drawing>
              <wp:inline distT="0" distB="0" distL="0" distR="0" wp14:anchorId="665EBE90" wp14:editId="5BC19891">
                <wp:extent cx="1066800" cy="706582"/>
                <wp:effectExtent l="0" t="0" r="0" b="0"/>
                <wp:docPr id="1311062058" name="Picture 1311062058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166518" name="Picture 243166518" descr="A screenshot of a computer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771" b="41250"/>
                        <a:stretch/>
                      </pic:blipFill>
                      <pic:spPr bwMode="auto">
                        <a:xfrm>
                          <a:off x="0" y="0"/>
                          <a:ext cx="1066915" cy="7066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2E9F1A40" w14:textId="77777777" w:rsidR="00C24204" w:rsidRDefault="00C24204" w:rsidP="00C2420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D06CEFD" wp14:editId="793F915B">
                <wp:extent cx="1416018" cy="706120"/>
                <wp:effectExtent l="0" t="0" r="0" b="0"/>
                <wp:docPr id="605469171" name="Picture 605469171" descr="A red and blue sign with a yellow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826115" name="Picture 504826115" descr="A red and blue sign with a yellow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254" cy="725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4204" w14:paraId="03E7957E" w14:textId="77777777" w:rsidTr="000F168D">
      <w:tc>
        <w:tcPr>
          <w:tcW w:w="4871" w:type="dxa"/>
          <w:vAlign w:val="bottom"/>
        </w:tcPr>
        <w:p w14:paraId="3D9C40B8" w14:textId="703AD1C9" w:rsidR="00C24204" w:rsidRDefault="00C24204" w:rsidP="00C24204">
          <w:pPr>
            <w:pStyle w:val="Header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r w:rsidRPr="00B82410">
            <w:rPr>
              <w:b/>
              <w:bCs/>
              <w:sz w:val="28"/>
              <w:szCs w:val="28"/>
            </w:rPr>
            <w:t xml:space="preserve">MFS </w:t>
          </w:r>
          <w:r w:rsidR="00C2518D">
            <w:rPr>
              <w:b/>
              <w:bCs/>
              <w:sz w:val="28"/>
              <w:szCs w:val="28"/>
            </w:rPr>
            <w:t xml:space="preserve">CSRD </w:t>
          </w:r>
          <w:r w:rsidRPr="00B82410">
            <w:rPr>
              <w:b/>
              <w:bCs/>
              <w:sz w:val="28"/>
              <w:szCs w:val="28"/>
            </w:rPr>
            <w:t xml:space="preserve">Referral </w:t>
          </w:r>
          <w:r>
            <w:rPr>
              <w:b/>
              <w:bCs/>
              <w:sz w:val="28"/>
              <w:szCs w:val="28"/>
            </w:rPr>
            <w:t>Form BE0</w:t>
          </w:r>
          <w:r w:rsidR="00565549">
            <w:rPr>
              <w:b/>
              <w:bCs/>
              <w:sz w:val="28"/>
              <w:szCs w:val="28"/>
            </w:rPr>
            <w:t>2</w:t>
          </w:r>
          <w:r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br/>
          </w:r>
          <w:r w:rsidR="00565549">
            <w:rPr>
              <w:b/>
              <w:bCs/>
              <w:sz w:val="28"/>
              <w:szCs w:val="28"/>
            </w:rPr>
            <w:t>Building &amp; Performance Solution Details</w:t>
          </w:r>
        </w:p>
      </w:tc>
      <w:tc>
        <w:tcPr>
          <w:tcW w:w="4871" w:type="dxa"/>
          <w:vAlign w:val="bottom"/>
        </w:tcPr>
        <w:p w14:paraId="2E6BA1BF" w14:textId="77777777" w:rsidR="00C24204" w:rsidRPr="006C7748" w:rsidRDefault="00C24204" w:rsidP="00C24204">
          <w:pPr>
            <w:pStyle w:val="Header"/>
            <w:tabs>
              <w:tab w:val="left" w:pos="426"/>
            </w:tabs>
            <w:jc w:val="right"/>
            <w:rPr>
              <w:b/>
              <w:bCs/>
              <w:sz w:val="16"/>
              <w:szCs w:val="16"/>
              <w:lang w:val="en-US"/>
            </w:rPr>
          </w:pPr>
          <w:r w:rsidRPr="006C7748">
            <w:rPr>
              <w:b/>
              <w:bCs/>
              <w:sz w:val="16"/>
              <w:szCs w:val="16"/>
              <w:lang w:val="en-US"/>
            </w:rPr>
            <w:t xml:space="preserve">Community Safety &amp; Resilience Department </w:t>
          </w:r>
        </w:p>
        <w:p w14:paraId="7228DA20" w14:textId="77777777" w:rsidR="00C24204" w:rsidRPr="006C7748" w:rsidRDefault="00C24204" w:rsidP="00C24204">
          <w:pPr>
            <w:pStyle w:val="Header"/>
            <w:tabs>
              <w:tab w:val="left" w:pos="426"/>
            </w:tabs>
            <w:jc w:val="right"/>
            <w:rPr>
              <w:sz w:val="16"/>
              <w:szCs w:val="16"/>
              <w:lang w:val="en-US"/>
            </w:rPr>
          </w:pPr>
          <w:r w:rsidRPr="006C7748">
            <w:rPr>
              <w:sz w:val="16"/>
              <w:szCs w:val="16"/>
              <w:lang w:val="en-US"/>
            </w:rPr>
            <w:t>99 Wakefield St, Adelaide | +61 8 8204 3611</w:t>
          </w:r>
        </w:p>
        <w:p w14:paraId="2444F13E" w14:textId="77777777" w:rsidR="00C24204" w:rsidRDefault="00000000" w:rsidP="00C24204">
          <w:pPr>
            <w:pStyle w:val="Header"/>
            <w:jc w:val="right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hyperlink r:id="rId3" w:history="1">
            <w:r w:rsidR="00C24204" w:rsidRPr="006C7748">
              <w:rPr>
                <w:rStyle w:val="Hyperlink"/>
                <w:sz w:val="16"/>
                <w:szCs w:val="16"/>
                <w:lang w:val="en-US"/>
              </w:rPr>
              <w:t>mfs.communitysafety@eso.sa.gov.au</w:t>
            </w:r>
          </w:hyperlink>
        </w:p>
      </w:tc>
    </w:tr>
  </w:tbl>
  <w:p w14:paraId="532AAEBF" w14:textId="77777777" w:rsidR="004E58E3" w:rsidRPr="00410BAD" w:rsidRDefault="004E58E3" w:rsidP="00410BA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13B46"/>
    <w:multiLevelType w:val="hybridMultilevel"/>
    <w:tmpl w:val="4EF43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7166"/>
    <w:multiLevelType w:val="hybridMultilevel"/>
    <w:tmpl w:val="6A6E6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4719640">
    <w:abstractNumId w:val="1"/>
  </w:num>
  <w:num w:numId="2" w16cid:durableId="23975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7"/>
    <w:rsid w:val="000350FD"/>
    <w:rsid w:val="00046D47"/>
    <w:rsid w:val="00060FCC"/>
    <w:rsid w:val="00070642"/>
    <w:rsid w:val="000741E2"/>
    <w:rsid w:val="00075230"/>
    <w:rsid w:val="00083B93"/>
    <w:rsid w:val="00085ABA"/>
    <w:rsid w:val="000905DD"/>
    <w:rsid w:val="000973BB"/>
    <w:rsid w:val="000A042E"/>
    <w:rsid w:val="000C0587"/>
    <w:rsid w:val="000C0631"/>
    <w:rsid w:val="000D61F9"/>
    <w:rsid w:val="000E5B57"/>
    <w:rsid w:val="000E6422"/>
    <w:rsid w:val="00110DB1"/>
    <w:rsid w:val="00111F8D"/>
    <w:rsid w:val="00163041"/>
    <w:rsid w:val="00175B00"/>
    <w:rsid w:val="0017736B"/>
    <w:rsid w:val="00181A33"/>
    <w:rsid w:val="001855A0"/>
    <w:rsid w:val="001864D4"/>
    <w:rsid w:val="001B1918"/>
    <w:rsid w:val="001E6A4C"/>
    <w:rsid w:val="0021081A"/>
    <w:rsid w:val="00215610"/>
    <w:rsid w:val="00225D27"/>
    <w:rsid w:val="00231D69"/>
    <w:rsid w:val="00243BDB"/>
    <w:rsid w:val="002752F9"/>
    <w:rsid w:val="002931ED"/>
    <w:rsid w:val="002A5866"/>
    <w:rsid w:val="002B594A"/>
    <w:rsid w:val="002C7E41"/>
    <w:rsid w:val="002D06FF"/>
    <w:rsid w:val="002D3D3A"/>
    <w:rsid w:val="002E11B2"/>
    <w:rsid w:val="002E29FB"/>
    <w:rsid w:val="002E5575"/>
    <w:rsid w:val="00316728"/>
    <w:rsid w:val="003446C9"/>
    <w:rsid w:val="003463C4"/>
    <w:rsid w:val="0036079B"/>
    <w:rsid w:val="003636D3"/>
    <w:rsid w:val="00397A5E"/>
    <w:rsid w:val="003A6FE1"/>
    <w:rsid w:val="003B3874"/>
    <w:rsid w:val="003C4238"/>
    <w:rsid w:val="003C4BE5"/>
    <w:rsid w:val="003D0687"/>
    <w:rsid w:val="003D4749"/>
    <w:rsid w:val="003E6329"/>
    <w:rsid w:val="003F67C1"/>
    <w:rsid w:val="004028D9"/>
    <w:rsid w:val="004049F3"/>
    <w:rsid w:val="00410BAD"/>
    <w:rsid w:val="00417AE6"/>
    <w:rsid w:val="00425716"/>
    <w:rsid w:val="00431111"/>
    <w:rsid w:val="00434F0C"/>
    <w:rsid w:val="00446007"/>
    <w:rsid w:val="00467BD4"/>
    <w:rsid w:val="00474530"/>
    <w:rsid w:val="00482C22"/>
    <w:rsid w:val="004912D3"/>
    <w:rsid w:val="004A77C8"/>
    <w:rsid w:val="004B1468"/>
    <w:rsid w:val="004B447C"/>
    <w:rsid w:val="004C24E9"/>
    <w:rsid w:val="004D418A"/>
    <w:rsid w:val="004E58E3"/>
    <w:rsid w:val="004F5BF7"/>
    <w:rsid w:val="004F662B"/>
    <w:rsid w:val="0050156D"/>
    <w:rsid w:val="005069C8"/>
    <w:rsid w:val="005235FE"/>
    <w:rsid w:val="00532CC5"/>
    <w:rsid w:val="00537A7C"/>
    <w:rsid w:val="00564A6C"/>
    <w:rsid w:val="00565549"/>
    <w:rsid w:val="005712DA"/>
    <w:rsid w:val="0058080F"/>
    <w:rsid w:val="00587EA1"/>
    <w:rsid w:val="00596A4D"/>
    <w:rsid w:val="005973D9"/>
    <w:rsid w:val="005A1CEA"/>
    <w:rsid w:val="005A245B"/>
    <w:rsid w:val="005B5C81"/>
    <w:rsid w:val="005C2DE7"/>
    <w:rsid w:val="005D11BD"/>
    <w:rsid w:val="005E12B0"/>
    <w:rsid w:val="005E50B9"/>
    <w:rsid w:val="005F6970"/>
    <w:rsid w:val="00600345"/>
    <w:rsid w:val="00602722"/>
    <w:rsid w:val="00624606"/>
    <w:rsid w:val="0064360C"/>
    <w:rsid w:val="006466FE"/>
    <w:rsid w:val="006632F0"/>
    <w:rsid w:val="00664B3C"/>
    <w:rsid w:val="00673B75"/>
    <w:rsid w:val="006A698E"/>
    <w:rsid w:val="006A6A09"/>
    <w:rsid w:val="006C4C1E"/>
    <w:rsid w:val="006C65FF"/>
    <w:rsid w:val="006D3E97"/>
    <w:rsid w:val="0072553B"/>
    <w:rsid w:val="00726BF4"/>
    <w:rsid w:val="00737BA3"/>
    <w:rsid w:val="00740870"/>
    <w:rsid w:val="00756E44"/>
    <w:rsid w:val="00757037"/>
    <w:rsid w:val="00763C59"/>
    <w:rsid w:val="00765D53"/>
    <w:rsid w:val="00766468"/>
    <w:rsid w:val="00785BF6"/>
    <w:rsid w:val="007C3103"/>
    <w:rsid w:val="007F15A0"/>
    <w:rsid w:val="00840D03"/>
    <w:rsid w:val="00840D12"/>
    <w:rsid w:val="00841961"/>
    <w:rsid w:val="0084750F"/>
    <w:rsid w:val="008535EA"/>
    <w:rsid w:val="00867786"/>
    <w:rsid w:val="00872E60"/>
    <w:rsid w:val="0087602C"/>
    <w:rsid w:val="008763AB"/>
    <w:rsid w:val="008955D6"/>
    <w:rsid w:val="008A56D2"/>
    <w:rsid w:val="008D45CD"/>
    <w:rsid w:val="008E4F30"/>
    <w:rsid w:val="008F4BAA"/>
    <w:rsid w:val="009278DE"/>
    <w:rsid w:val="00932ED9"/>
    <w:rsid w:val="00995B47"/>
    <w:rsid w:val="009C6350"/>
    <w:rsid w:val="00A01736"/>
    <w:rsid w:val="00A02245"/>
    <w:rsid w:val="00A0765D"/>
    <w:rsid w:val="00A12118"/>
    <w:rsid w:val="00A22F2F"/>
    <w:rsid w:val="00A35903"/>
    <w:rsid w:val="00A4469C"/>
    <w:rsid w:val="00A44DE5"/>
    <w:rsid w:val="00A86DD3"/>
    <w:rsid w:val="00A94167"/>
    <w:rsid w:val="00AA2C66"/>
    <w:rsid w:val="00AB7E3E"/>
    <w:rsid w:val="00AC04E4"/>
    <w:rsid w:val="00AC70B6"/>
    <w:rsid w:val="00AF20B4"/>
    <w:rsid w:val="00AF2104"/>
    <w:rsid w:val="00B0541C"/>
    <w:rsid w:val="00B22AC2"/>
    <w:rsid w:val="00B422BD"/>
    <w:rsid w:val="00B523B8"/>
    <w:rsid w:val="00B82410"/>
    <w:rsid w:val="00BD7139"/>
    <w:rsid w:val="00BE55BB"/>
    <w:rsid w:val="00BE72B0"/>
    <w:rsid w:val="00BF2767"/>
    <w:rsid w:val="00C01CF6"/>
    <w:rsid w:val="00C1579F"/>
    <w:rsid w:val="00C17392"/>
    <w:rsid w:val="00C20519"/>
    <w:rsid w:val="00C24204"/>
    <w:rsid w:val="00C2518D"/>
    <w:rsid w:val="00C27607"/>
    <w:rsid w:val="00C32F98"/>
    <w:rsid w:val="00C373B4"/>
    <w:rsid w:val="00C40A38"/>
    <w:rsid w:val="00C657D2"/>
    <w:rsid w:val="00C67ED6"/>
    <w:rsid w:val="00C70848"/>
    <w:rsid w:val="00C7747E"/>
    <w:rsid w:val="00C92FE7"/>
    <w:rsid w:val="00CA3CA4"/>
    <w:rsid w:val="00CB42D4"/>
    <w:rsid w:val="00CD3325"/>
    <w:rsid w:val="00CD41D5"/>
    <w:rsid w:val="00CF7D0D"/>
    <w:rsid w:val="00D17A7A"/>
    <w:rsid w:val="00D42FBF"/>
    <w:rsid w:val="00D472A2"/>
    <w:rsid w:val="00D7103B"/>
    <w:rsid w:val="00D73392"/>
    <w:rsid w:val="00D837FA"/>
    <w:rsid w:val="00D91127"/>
    <w:rsid w:val="00D92201"/>
    <w:rsid w:val="00D937BD"/>
    <w:rsid w:val="00DA53EF"/>
    <w:rsid w:val="00DB4502"/>
    <w:rsid w:val="00E0122B"/>
    <w:rsid w:val="00E17219"/>
    <w:rsid w:val="00E17DD0"/>
    <w:rsid w:val="00E40205"/>
    <w:rsid w:val="00E5158C"/>
    <w:rsid w:val="00E53890"/>
    <w:rsid w:val="00E55973"/>
    <w:rsid w:val="00E72BD6"/>
    <w:rsid w:val="00EC2986"/>
    <w:rsid w:val="00ED4DF5"/>
    <w:rsid w:val="00EE28BF"/>
    <w:rsid w:val="00EE5862"/>
    <w:rsid w:val="00F22B26"/>
    <w:rsid w:val="00F27420"/>
    <w:rsid w:val="00F4365C"/>
    <w:rsid w:val="00F46E28"/>
    <w:rsid w:val="00F476C5"/>
    <w:rsid w:val="00F54183"/>
    <w:rsid w:val="00F55F55"/>
    <w:rsid w:val="00F60F29"/>
    <w:rsid w:val="00F6347F"/>
    <w:rsid w:val="00F74F36"/>
    <w:rsid w:val="00F83D8D"/>
    <w:rsid w:val="00FB2C82"/>
    <w:rsid w:val="00FB5146"/>
    <w:rsid w:val="00FD36A4"/>
    <w:rsid w:val="00FE0E75"/>
    <w:rsid w:val="00FF7224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BB974"/>
  <w15:chartTrackingRefBased/>
  <w15:docId w15:val="{F1EFAF40-C069-4A9A-A583-F81B400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BF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6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07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07"/>
    <w:rPr>
      <w:rFonts w:ascii="Calibri" w:hAnsi="Calibri"/>
      <w:sz w:val="20"/>
    </w:rPr>
  </w:style>
  <w:style w:type="table" w:styleId="TableGrid">
    <w:name w:val="Table Grid"/>
    <w:basedOn w:val="TableNormal"/>
    <w:rsid w:val="00C2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fs.sa.gov.au/community/building-and-commercial-fire-safety/compliance-and-regulation/pdi-regulation-45-building-design-consultatio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fs.communitysafety@eso.sa.gov.a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AAC98A13E048AB85DA89547553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DFB26-9B44-40B3-BD18-BD91BD0D0C9C}"/>
      </w:docPartPr>
      <w:docPartBody>
        <w:p w:rsidR="00466CC8" w:rsidRDefault="00466CC8" w:rsidP="00466CC8">
          <w:pPr>
            <w:pStyle w:val="A5AAC98A13E048AB85DA89547553501F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20A9F1C203AB4BFCBAF4199419B3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E9A6-084B-4974-B77D-51FADCD237D7}"/>
      </w:docPartPr>
      <w:docPartBody>
        <w:p w:rsidR="00A47E7A" w:rsidRDefault="007A4185" w:rsidP="007A4185">
          <w:pPr>
            <w:pStyle w:val="20A9F1C203AB4BFCBAF4199419B3E649"/>
          </w:pPr>
          <w:r w:rsidRPr="002C7F83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8"/>
    <w:rsid w:val="00022C11"/>
    <w:rsid w:val="00160D1C"/>
    <w:rsid w:val="002B291B"/>
    <w:rsid w:val="002C0D72"/>
    <w:rsid w:val="002D5AB8"/>
    <w:rsid w:val="00417AE6"/>
    <w:rsid w:val="00422001"/>
    <w:rsid w:val="00466CC8"/>
    <w:rsid w:val="00637BE2"/>
    <w:rsid w:val="007A4185"/>
    <w:rsid w:val="008A53A3"/>
    <w:rsid w:val="00A47E7A"/>
    <w:rsid w:val="00AF517C"/>
    <w:rsid w:val="00DD3A2F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91B"/>
    <w:rPr>
      <w:color w:val="808080"/>
    </w:rPr>
  </w:style>
  <w:style w:type="paragraph" w:customStyle="1" w:styleId="20A9F1C203AB4BFCBAF4199419B3E649">
    <w:name w:val="20A9F1C203AB4BFCBAF4199419B3E649"/>
    <w:rsid w:val="007A4185"/>
  </w:style>
  <w:style w:type="paragraph" w:customStyle="1" w:styleId="A5AAC98A13E048AB85DA89547553501F">
    <w:name w:val="A5AAC98A13E048AB85DA89547553501F"/>
    <w:rsid w:val="00466CC8"/>
  </w:style>
  <w:style w:type="paragraph" w:customStyle="1" w:styleId="88EC5EA3E46E4861A10611C5FB798553">
    <w:name w:val="88EC5EA3E46E4861A10611C5FB798553"/>
    <w:rsid w:val="002B2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Project Name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0B8788-0C63-48A9-BB63-4D3F0F2D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Seppelt (MFS)</dc:creator>
  <cp:keywords/>
  <dc:description/>
  <cp:lastModifiedBy>Amy Seppelt (MFS)</cp:lastModifiedBy>
  <cp:revision>211</cp:revision>
  <dcterms:created xsi:type="dcterms:W3CDTF">2024-05-20T05:30:00Z</dcterms:created>
  <dcterms:modified xsi:type="dcterms:W3CDTF">2024-10-30T23:38:00Z</dcterms:modified>
  <cp:category>ID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73b4aa33,1aac3f18,49c583ee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67c0d92-0276-4580-b8b3-d2aa756f1a4b_Enabled">
    <vt:lpwstr>true</vt:lpwstr>
  </property>
  <property fmtid="{D5CDD505-2E9C-101B-9397-08002B2CF9AE}" pid="6" name="MSIP_Label_067c0d92-0276-4580-b8b3-d2aa756f1a4b_SetDate">
    <vt:lpwstr>2024-05-20T05:44:06Z</vt:lpwstr>
  </property>
  <property fmtid="{D5CDD505-2E9C-101B-9397-08002B2CF9AE}" pid="7" name="MSIP_Label_067c0d92-0276-4580-b8b3-d2aa756f1a4b_Method">
    <vt:lpwstr>Standard</vt:lpwstr>
  </property>
  <property fmtid="{D5CDD505-2E9C-101B-9397-08002B2CF9AE}" pid="8" name="MSIP_Label_067c0d92-0276-4580-b8b3-d2aa756f1a4b_Name">
    <vt:lpwstr>OFFICIAL</vt:lpwstr>
  </property>
  <property fmtid="{D5CDD505-2E9C-101B-9397-08002B2CF9AE}" pid="9" name="MSIP_Label_067c0d92-0276-4580-b8b3-d2aa756f1a4b_SiteId">
    <vt:lpwstr>4abb7af4-36d5-4cd4-b6ab-10d21f35a591</vt:lpwstr>
  </property>
  <property fmtid="{D5CDD505-2E9C-101B-9397-08002B2CF9AE}" pid="10" name="MSIP_Label_067c0d92-0276-4580-b8b3-d2aa756f1a4b_ActionId">
    <vt:lpwstr>b0932ae4-2d73-445a-a51f-bb26de8ed880</vt:lpwstr>
  </property>
  <property fmtid="{D5CDD505-2E9C-101B-9397-08002B2CF9AE}" pid="11" name="MSIP_Label_067c0d92-0276-4580-b8b3-d2aa756f1a4b_ContentBits">
    <vt:lpwstr>1</vt:lpwstr>
  </property>
</Properties>
</file>